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9A378" w14:textId="6E34F0FD" w:rsidR="005618A8" w:rsidRPr="00D57275" w:rsidRDefault="00370F98" w:rsidP="005618A8">
      <w:pPr>
        <w:pStyle w:val="STAHLText"/>
        <w:spacing w:line="360" w:lineRule="auto"/>
        <w:ind w:left="-425"/>
        <w:outlineLvl w:val="0"/>
        <w:rPr>
          <w:rFonts w:ascii="Roboto" w:hAnsi="Roboto" w:cs="Tahoma"/>
          <w:sz w:val="19"/>
          <w:szCs w:val="19"/>
          <w:lang w:val="en-GB"/>
        </w:rPr>
      </w:pPr>
      <w:r w:rsidRPr="00D57275">
        <w:rPr>
          <w:rFonts w:ascii="Roboto" w:hAnsi="Roboto" w:cs="Tahoma"/>
          <w:sz w:val="19"/>
          <w:szCs w:val="19"/>
          <w:lang w:val="en-GB"/>
        </w:rPr>
        <w:t>6</w:t>
      </w:r>
      <w:r w:rsidR="00D57275" w:rsidRPr="00D57275">
        <w:rPr>
          <w:rFonts w:ascii="Roboto" w:hAnsi="Roboto" w:cs="Tahoma"/>
          <w:sz w:val="19"/>
          <w:szCs w:val="19"/>
          <w:lang w:val="en-GB"/>
        </w:rPr>
        <w:t xml:space="preserve"> </w:t>
      </w:r>
      <w:r w:rsidR="00D57275" w:rsidRPr="00D57275">
        <w:rPr>
          <w:rFonts w:ascii="Roboto" w:hAnsi="Roboto" w:cs="Tahoma"/>
          <w:sz w:val="19"/>
          <w:szCs w:val="19"/>
          <w:lang w:val="en-GB"/>
        </w:rPr>
        <w:t>May 2026</w:t>
      </w:r>
    </w:p>
    <w:p w14:paraId="13650D59" w14:textId="77777777" w:rsidR="005618A8" w:rsidRPr="00D57275" w:rsidRDefault="005618A8" w:rsidP="005618A8">
      <w:pPr>
        <w:pStyle w:val="STAHLText"/>
        <w:spacing w:line="360" w:lineRule="auto"/>
        <w:ind w:left="-425"/>
        <w:outlineLvl w:val="0"/>
        <w:rPr>
          <w:rFonts w:ascii="Roboto" w:hAnsi="Roboto" w:cs="Tahoma"/>
          <w:sz w:val="19"/>
          <w:szCs w:val="19"/>
          <w:lang w:val="en-GB"/>
        </w:rPr>
      </w:pPr>
    </w:p>
    <w:p w14:paraId="24E2AAB3" w14:textId="311BD271" w:rsidR="0043249A" w:rsidRPr="00D57275" w:rsidRDefault="00370F98" w:rsidP="005618A8">
      <w:pPr>
        <w:pStyle w:val="STAHLText"/>
        <w:spacing w:line="360" w:lineRule="auto"/>
        <w:ind w:left="-425"/>
        <w:outlineLvl w:val="0"/>
        <w:rPr>
          <w:rFonts w:ascii="Roboto" w:hAnsi="Roboto" w:cs="Tahoma"/>
          <w:sz w:val="19"/>
          <w:szCs w:val="19"/>
          <w:lang w:val="en-GB"/>
        </w:rPr>
      </w:pPr>
      <w:r w:rsidRPr="00D57275">
        <w:rPr>
          <w:rFonts w:ascii="Roboto" w:hAnsi="Roboto" w:cs="Tahoma"/>
          <w:sz w:val="19"/>
          <w:szCs w:val="19"/>
          <w:lang w:val="en-GB"/>
        </w:rPr>
        <w:t>Columbus McKinnon</w:t>
      </w:r>
      <w:r w:rsidRPr="00D57275">
        <w:rPr>
          <w:rFonts w:ascii="Roboto" w:hAnsi="Roboto" w:cs="Tahoma"/>
          <w:sz w:val="19"/>
          <w:szCs w:val="19"/>
          <w:lang w:val="en-GB"/>
        </w:rPr>
        <w:br/>
        <w:t xml:space="preserve">c/o </w:t>
      </w:r>
      <w:r w:rsidR="0043249A" w:rsidRPr="00D57275">
        <w:rPr>
          <w:rFonts w:ascii="Roboto" w:hAnsi="Roboto" w:cs="Tahoma"/>
          <w:sz w:val="19"/>
          <w:szCs w:val="19"/>
          <w:lang w:val="en-GB"/>
        </w:rPr>
        <w:t xml:space="preserve">STAHL </w:t>
      </w:r>
      <w:proofErr w:type="spellStart"/>
      <w:r w:rsidR="0043249A" w:rsidRPr="00D57275">
        <w:rPr>
          <w:rFonts w:ascii="Roboto" w:hAnsi="Roboto" w:cs="Tahoma"/>
          <w:sz w:val="19"/>
          <w:szCs w:val="19"/>
          <w:lang w:val="en-GB"/>
        </w:rPr>
        <w:t>CraneSystems</w:t>
      </w:r>
      <w:proofErr w:type="spellEnd"/>
      <w:r w:rsidR="0043249A" w:rsidRPr="00D57275">
        <w:rPr>
          <w:rFonts w:ascii="Roboto" w:hAnsi="Roboto" w:cs="Tahoma"/>
          <w:sz w:val="19"/>
          <w:szCs w:val="19"/>
          <w:lang w:val="en-GB"/>
        </w:rPr>
        <w:t xml:space="preserve"> GmbH</w:t>
      </w:r>
    </w:p>
    <w:p w14:paraId="6B53A3E8" w14:textId="5A98E781" w:rsidR="00577C6A" w:rsidRPr="00D57275" w:rsidRDefault="0043249A" w:rsidP="00577C6A">
      <w:pPr>
        <w:pStyle w:val="STAHLText"/>
        <w:spacing w:line="360" w:lineRule="auto"/>
        <w:ind w:left="-425"/>
        <w:outlineLvl w:val="0"/>
        <w:rPr>
          <w:rFonts w:ascii="Roboto" w:hAnsi="Roboto" w:cs="Tahoma"/>
          <w:sz w:val="19"/>
          <w:szCs w:val="19"/>
          <w:lang w:val="en-GB"/>
        </w:rPr>
      </w:pPr>
      <w:proofErr w:type="spellStart"/>
      <w:r w:rsidRPr="00D57275">
        <w:rPr>
          <w:rFonts w:ascii="Roboto" w:hAnsi="Roboto" w:cs="Tahoma"/>
          <w:sz w:val="19"/>
          <w:szCs w:val="19"/>
          <w:lang w:val="en-GB"/>
        </w:rPr>
        <w:t>Daimlerstraße</w:t>
      </w:r>
      <w:proofErr w:type="spellEnd"/>
      <w:r w:rsidRPr="00D57275">
        <w:rPr>
          <w:rFonts w:ascii="Roboto" w:hAnsi="Roboto" w:cs="Tahoma"/>
          <w:sz w:val="19"/>
          <w:szCs w:val="19"/>
          <w:lang w:val="en-GB"/>
        </w:rPr>
        <w:t xml:space="preserve"> </w:t>
      </w:r>
      <w:r w:rsidR="00D57275" w:rsidRPr="00D57275">
        <w:rPr>
          <w:rFonts w:ascii="Roboto" w:hAnsi="Roboto" w:cs="Tahoma"/>
          <w:sz w:val="19"/>
          <w:szCs w:val="19"/>
          <w:lang w:val="en-GB"/>
        </w:rPr>
        <w:t>6</w:t>
      </w:r>
    </w:p>
    <w:p w14:paraId="7A0D2335" w14:textId="0A9F1737" w:rsidR="00370F98" w:rsidRPr="00D57275" w:rsidRDefault="0043249A" w:rsidP="00577C6A">
      <w:pPr>
        <w:pStyle w:val="STAHLText"/>
        <w:spacing w:line="360" w:lineRule="auto"/>
        <w:ind w:left="-425"/>
        <w:outlineLvl w:val="0"/>
        <w:rPr>
          <w:rFonts w:ascii="Roboto" w:hAnsi="Roboto" w:cs="Tahoma"/>
          <w:sz w:val="19"/>
          <w:szCs w:val="19"/>
          <w:lang w:val="en-GB"/>
        </w:rPr>
      </w:pPr>
      <w:r w:rsidRPr="00D57275">
        <w:rPr>
          <w:rFonts w:ascii="Roboto" w:hAnsi="Roboto" w:cs="Tahoma"/>
          <w:sz w:val="19"/>
          <w:szCs w:val="19"/>
          <w:lang w:val="en-GB"/>
        </w:rPr>
        <w:t xml:space="preserve">74653 </w:t>
      </w:r>
      <w:proofErr w:type="spellStart"/>
      <w:r w:rsidRPr="00D57275">
        <w:rPr>
          <w:rFonts w:ascii="Roboto" w:hAnsi="Roboto" w:cs="Tahoma"/>
          <w:sz w:val="19"/>
          <w:szCs w:val="19"/>
          <w:lang w:val="en-GB"/>
        </w:rPr>
        <w:t>Künzelsau</w:t>
      </w:r>
      <w:proofErr w:type="spellEnd"/>
      <w:r w:rsidR="00D57275" w:rsidRPr="00D57275">
        <w:rPr>
          <w:rFonts w:ascii="Roboto" w:hAnsi="Roboto" w:cs="Tahoma"/>
          <w:sz w:val="19"/>
          <w:szCs w:val="19"/>
          <w:lang w:val="en-GB"/>
        </w:rPr>
        <w:t>, Germany</w:t>
      </w:r>
    </w:p>
    <w:p w14:paraId="27D12406" w14:textId="3307182B" w:rsidR="0043249A" w:rsidRPr="00D57275" w:rsidRDefault="0043249A" w:rsidP="00370F98">
      <w:pPr>
        <w:pStyle w:val="STAHLText"/>
        <w:spacing w:line="360" w:lineRule="auto"/>
        <w:ind w:left="-425"/>
        <w:outlineLvl w:val="0"/>
        <w:rPr>
          <w:rFonts w:ascii="Roboto" w:hAnsi="Roboto" w:cs="Tahoma"/>
          <w:sz w:val="19"/>
          <w:szCs w:val="19"/>
          <w:lang w:val="en-GB"/>
        </w:rPr>
      </w:pPr>
      <w:r w:rsidRPr="00D57275">
        <w:rPr>
          <w:rFonts w:ascii="Roboto" w:hAnsi="Roboto" w:cs="Tahoma"/>
          <w:sz w:val="19"/>
          <w:szCs w:val="19"/>
          <w:lang w:val="en-GB"/>
        </w:rPr>
        <w:tab/>
      </w:r>
      <w:r w:rsidRPr="00D57275">
        <w:rPr>
          <w:rFonts w:ascii="Roboto" w:hAnsi="Roboto" w:cs="Tahoma"/>
          <w:sz w:val="19"/>
          <w:szCs w:val="19"/>
          <w:lang w:val="en-GB"/>
        </w:rPr>
        <w:tab/>
      </w:r>
      <w:r w:rsidRPr="00D57275">
        <w:rPr>
          <w:rFonts w:ascii="Roboto" w:hAnsi="Roboto" w:cs="Tahoma"/>
          <w:sz w:val="19"/>
          <w:szCs w:val="19"/>
          <w:lang w:val="en-GB"/>
        </w:rPr>
        <w:tab/>
      </w:r>
      <w:r w:rsidRPr="00D57275">
        <w:rPr>
          <w:rFonts w:ascii="Roboto" w:hAnsi="Roboto" w:cs="Tahoma"/>
          <w:sz w:val="19"/>
          <w:szCs w:val="19"/>
          <w:lang w:val="en-GB"/>
        </w:rPr>
        <w:tab/>
      </w:r>
      <w:r w:rsidRPr="00D57275">
        <w:rPr>
          <w:rFonts w:ascii="Roboto" w:hAnsi="Roboto" w:cs="Tahoma"/>
          <w:sz w:val="19"/>
          <w:szCs w:val="19"/>
          <w:lang w:val="en-GB"/>
        </w:rPr>
        <w:tab/>
      </w:r>
      <w:r w:rsidRPr="00D57275">
        <w:rPr>
          <w:rFonts w:ascii="Roboto" w:hAnsi="Roboto" w:cs="Tahoma"/>
          <w:sz w:val="19"/>
          <w:szCs w:val="19"/>
          <w:lang w:val="en-GB"/>
        </w:rPr>
        <w:tab/>
      </w:r>
    </w:p>
    <w:p w14:paraId="1D5FD419" w14:textId="75650C11" w:rsidR="0043249A" w:rsidRPr="00D57275" w:rsidRDefault="0043249A" w:rsidP="0043249A">
      <w:pPr>
        <w:pStyle w:val="STAHLText"/>
        <w:spacing w:line="360" w:lineRule="auto"/>
        <w:ind w:left="-425"/>
        <w:outlineLvl w:val="0"/>
        <w:rPr>
          <w:rFonts w:ascii="Roboto" w:hAnsi="Roboto" w:cs="Tahoma"/>
          <w:sz w:val="19"/>
          <w:szCs w:val="19"/>
          <w:lang w:val="en-GB"/>
        </w:rPr>
      </w:pPr>
    </w:p>
    <w:p w14:paraId="0058755D" w14:textId="5E163E87" w:rsidR="0043249A" w:rsidRPr="00D57275" w:rsidRDefault="00D57275" w:rsidP="0043249A">
      <w:pPr>
        <w:pStyle w:val="STAHLText"/>
        <w:spacing w:line="360" w:lineRule="auto"/>
        <w:ind w:left="-425"/>
        <w:outlineLvl w:val="0"/>
        <w:rPr>
          <w:rFonts w:ascii="Roboto" w:hAnsi="Roboto" w:cs="Tahoma"/>
          <w:b/>
          <w:bCs/>
          <w:sz w:val="24"/>
          <w:szCs w:val="24"/>
          <w:lang w:val="en-GB"/>
        </w:rPr>
      </w:pPr>
      <w:r w:rsidRPr="00D57275">
        <w:rPr>
          <w:rFonts w:ascii="Roboto" w:hAnsi="Roboto" w:cs="Tahoma"/>
          <w:b/>
          <w:bCs/>
          <w:sz w:val="24"/>
          <w:szCs w:val="24"/>
          <w:lang w:val="en-GB"/>
        </w:rPr>
        <w:t>Crane system refurbishment for more efficient repair of steel bridges</w:t>
      </w:r>
    </w:p>
    <w:p w14:paraId="74CBE85D" w14:textId="50220F07" w:rsidR="008F7E4D" w:rsidRPr="00D57275" w:rsidRDefault="00D57275" w:rsidP="00370F98">
      <w:pPr>
        <w:pStyle w:val="STAHLText"/>
        <w:spacing w:line="360" w:lineRule="auto"/>
        <w:ind w:left="-425" w:right="-2694"/>
        <w:outlineLvl w:val="0"/>
        <w:rPr>
          <w:rFonts w:ascii="Roboto" w:hAnsi="Roboto" w:cs="Tahoma"/>
          <w:b/>
          <w:bCs/>
          <w:i/>
          <w:iCs/>
          <w:sz w:val="10"/>
          <w:szCs w:val="10"/>
          <w:lang w:val="en-GB"/>
        </w:rPr>
      </w:pPr>
      <w:r w:rsidRPr="00D57275">
        <w:rPr>
          <w:rFonts w:ascii="Roboto" w:hAnsi="Roboto" w:cs="Tahoma"/>
          <w:b/>
          <w:bCs/>
          <w:i/>
          <w:iCs/>
          <w:sz w:val="19"/>
          <w:szCs w:val="19"/>
          <w:lang w:val="en-GB"/>
        </w:rPr>
        <w:t xml:space="preserve">By refurbishing its crane systems, the DB </w:t>
      </w:r>
      <w:proofErr w:type="spellStart"/>
      <w:r w:rsidRPr="00D57275">
        <w:rPr>
          <w:rFonts w:ascii="Roboto" w:hAnsi="Roboto" w:cs="Tahoma"/>
          <w:b/>
          <w:bCs/>
          <w:i/>
          <w:iCs/>
          <w:sz w:val="19"/>
          <w:szCs w:val="19"/>
          <w:lang w:val="en-GB"/>
        </w:rPr>
        <w:t>Bahnbau</w:t>
      </w:r>
      <w:proofErr w:type="spellEnd"/>
      <w:r w:rsidRPr="00D57275">
        <w:rPr>
          <w:rFonts w:ascii="Roboto" w:hAnsi="Roboto" w:cs="Tahoma"/>
          <w:b/>
          <w:bCs/>
          <w:i/>
          <w:iCs/>
          <w:sz w:val="19"/>
          <w:szCs w:val="19"/>
          <w:lang w:val="en-GB"/>
        </w:rPr>
        <w:t xml:space="preserve"> Group’s bridge workshop is investing </w:t>
      </w:r>
      <w:r>
        <w:rPr>
          <w:rFonts w:ascii="Roboto" w:hAnsi="Roboto" w:cs="Tahoma"/>
          <w:b/>
          <w:bCs/>
          <w:i/>
          <w:iCs/>
          <w:sz w:val="19"/>
          <w:szCs w:val="19"/>
          <w:lang w:val="en-GB"/>
        </w:rPr>
        <w:br/>
      </w:r>
      <w:r w:rsidRPr="00D57275">
        <w:rPr>
          <w:rFonts w:ascii="Roboto" w:hAnsi="Roboto" w:cs="Tahoma"/>
          <w:b/>
          <w:bCs/>
          <w:i/>
          <w:iCs/>
          <w:sz w:val="19"/>
          <w:szCs w:val="19"/>
          <w:lang w:val="en-GB"/>
        </w:rPr>
        <w:t>in optimised heavy-duty assembly</w:t>
      </w:r>
      <w:r w:rsidR="00370F98" w:rsidRPr="00D57275">
        <w:rPr>
          <w:rFonts w:ascii="Roboto" w:hAnsi="Roboto" w:cs="Tahoma"/>
          <w:b/>
          <w:bCs/>
          <w:i/>
          <w:iCs/>
          <w:sz w:val="19"/>
          <w:szCs w:val="19"/>
          <w:lang w:val="en-GB"/>
        </w:rPr>
        <w:br/>
      </w:r>
    </w:p>
    <w:p w14:paraId="6A5FD027" w14:textId="51672184" w:rsidR="008F7E4D" w:rsidRPr="00D57275" w:rsidRDefault="00370F98" w:rsidP="00FE157A">
      <w:pPr>
        <w:pStyle w:val="STAHLText"/>
        <w:spacing w:line="360" w:lineRule="auto"/>
        <w:ind w:left="-425" w:right="-2694"/>
        <w:outlineLvl w:val="0"/>
        <w:rPr>
          <w:rFonts w:ascii="Roboto" w:hAnsi="Roboto" w:cs="Tahoma"/>
          <w:b/>
          <w:bCs/>
          <w:i/>
          <w:iCs/>
          <w:sz w:val="19"/>
          <w:szCs w:val="19"/>
          <w:lang w:val="en-GB"/>
        </w:rPr>
      </w:pPr>
      <w:r w:rsidRPr="00D57275">
        <w:rPr>
          <w:rFonts w:ascii="Roboto" w:hAnsi="Roboto" w:cs="Tahoma"/>
          <w:b/>
          <w:bCs/>
          <w:i/>
          <w:iCs/>
          <w:noProof/>
          <w:sz w:val="19"/>
          <w:szCs w:val="19"/>
          <w:lang w:val="en-GB"/>
        </w:rPr>
        <w:drawing>
          <wp:inline distT="0" distB="0" distL="0" distR="0" wp14:anchorId="7C7DAB3A" wp14:editId="5417D007">
            <wp:extent cx="5868062" cy="2447484"/>
            <wp:effectExtent l="0" t="0" r="0" b="3810"/>
            <wp:docPr id="1861531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31067" name="Grafik 1861531067"/>
                    <pic:cNvPicPr/>
                  </pic:nvPicPr>
                  <pic:blipFill>
                    <a:blip r:embed="rId8">
                      <a:extLst>
                        <a:ext uri="{28A0092B-C50C-407E-A947-70E740481C1C}">
                          <a14:useLocalDpi xmlns:a14="http://schemas.microsoft.com/office/drawing/2010/main" val="0"/>
                        </a:ext>
                      </a:extLst>
                    </a:blip>
                    <a:stretch>
                      <a:fillRect/>
                    </a:stretch>
                  </pic:blipFill>
                  <pic:spPr>
                    <a:xfrm>
                      <a:off x="0" y="0"/>
                      <a:ext cx="5911939" cy="2465784"/>
                    </a:xfrm>
                    <a:prstGeom prst="rect">
                      <a:avLst/>
                    </a:prstGeom>
                  </pic:spPr>
                </pic:pic>
              </a:graphicData>
            </a:graphic>
          </wp:inline>
        </w:drawing>
      </w:r>
    </w:p>
    <w:p w14:paraId="5D186BBE" w14:textId="77777777" w:rsidR="00370F98" w:rsidRPr="00D57275" w:rsidRDefault="00370F98" w:rsidP="00FE157A">
      <w:pPr>
        <w:pStyle w:val="STAHLText"/>
        <w:spacing w:line="360" w:lineRule="auto"/>
        <w:ind w:left="-425" w:right="-2694"/>
        <w:outlineLvl w:val="0"/>
        <w:rPr>
          <w:rFonts w:ascii="Roboto" w:hAnsi="Roboto" w:cs="Tahoma"/>
          <w:b/>
          <w:bCs/>
          <w:i/>
          <w:iCs/>
          <w:sz w:val="10"/>
          <w:szCs w:val="10"/>
          <w:lang w:val="en-GB"/>
        </w:rPr>
      </w:pPr>
    </w:p>
    <w:p w14:paraId="2D036D6E" w14:textId="376AC3AB" w:rsidR="0043249A" w:rsidRPr="00D57275" w:rsidRDefault="00D57275" w:rsidP="00FE157A">
      <w:pPr>
        <w:pStyle w:val="STAHLText"/>
        <w:spacing w:line="360" w:lineRule="auto"/>
        <w:ind w:left="-425"/>
        <w:jc w:val="both"/>
        <w:outlineLvl w:val="0"/>
        <w:rPr>
          <w:rFonts w:ascii="Roboto" w:hAnsi="Roboto" w:cs="Tahoma"/>
          <w:b/>
          <w:bCs/>
          <w:sz w:val="19"/>
          <w:szCs w:val="19"/>
          <w:lang w:val="en-GB"/>
        </w:rPr>
      </w:pPr>
      <w:r w:rsidRPr="00D57275">
        <w:rPr>
          <w:rFonts w:ascii="Roboto" w:hAnsi="Roboto" w:cs="Tahoma"/>
          <w:b/>
          <w:bCs/>
          <w:sz w:val="19"/>
          <w:szCs w:val="19"/>
          <w:lang w:val="en-GB"/>
        </w:rPr>
        <w:t xml:space="preserve">At the DB </w:t>
      </w:r>
      <w:proofErr w:type="spellStart"/>
      <w:r w:rsidRPr="00D57275">
        <w:rPr>
          <w:rFonts w:ascii="Roboto" w:hAnsi="Roboto" w:cs="Tahoma"/>
          <w:b/>
          <w:bCs/>
          <w:sz w:val="19"/>
          <w:szCs w:val="19"/>
          <w:lang w:val="en-GB"/>
        </w:rPr>
        <w:t>Bahnbau</w:t>
      </w:r>
      <w:proofErr w:type="spellEnd"/>
      <w:r w:rsidRPr="00D57275">
        <w:rPr>
          <w:rFonts w:ascii="Roboto" w:hAnsi="Roboto" w:cs="Tahoma"/>
          <w:b/>
          <w:bCs/>
          <w:sz w:val="19"/>
          <w:szCs w:val="19"/>
          <w:lang w:val="en-GB"/>
        </w:rPr>
        <w:t xml:space="preserve"> Group’s bridge workshop in Dresden – a subsidiary of Deutsche Bahn (DB) – the cranes have been replaced after five years. Due to declining availability of the crane systems, action was needed to ensure long-term operational reliability. The contract to overhaul the systems was awarded to Dresden Krane + Industrie Service (DKS). The company has been working with DB since 2023 and carries out all inspections and repairs there. The control system was designed and the new tandem crane system commissioned by STAHL </w:t>
      </w:r>
      <w:proofErr w:type="spellStart"/>
      <w:r w:rsidRPr="00D57275">
        <w:rPr>
          <w:rFonts w:ascii="Roboto" w:hAnsi="Roboto" w:cs="Tahoma"/>
          <w:b/>
          <w:bCs/>
          <w:sz w:val="19"/>
          <w:szCs w:val="19"/>
          <w:lang w:val="en-GB"/>
        </w:rPr>
        <w:t>CraneSystems</w:t>
      </w:r>
      <w:proofErr w:type="spellEnd"/>
      <w:r w:rsidRPr="00D57275">
        <w:rPr>
          <w:rFonts w:ascii="Roboto" w:hAnsi="Roboto" w:cs="Tahoma"/>
          <w:b/>
          <w:bCs/>
          <w:sz w:val="19"/>
          <w:szCs w:val="19"/>
          <w:lang w:val="en-GB"/>
        </w:rPr>
        <w:t xml:space="preserve"> in October 2025.</w:t>
      </w:r>
    </w:p>
    <w:p w14:paraId="4E187736" w14:textId="77777777" w:rsidR="008F7E4D" w:rsidRPr="00D57275" w:rsidRDefault="008F7E4D" w:rsidP="00F711D3">
      <w:pPr>
        <w:pStyle w:val="STAHLText"/>
        <w:ind w:left="-425"/>
        <w:jc w:val="both"/>
        <w:outlineLvl w:val="0"/>
        <w:rPr>
          <w:rFonts w:ascii="Roboto" w:hAnsi="Roboto" w:cs="Tahoma"/>
          <w:b/>
          <w:bCs/>
          <w:sz w:val="19"/>
          <w:szCs w:val="19"/>
          <w:lang w:val="en-GB"/>
        </w:rPr>
      </w:pPr>
    </w:p>
    <w:p w14:paraId="6F253C98" w14:textId="3F109D46" w:rsidR="008F7E4D" w:rsidRPr="00D57275" w:rsidRDefault="00D57275" w:rsidP="00F711D3">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Deutsche Bahn relies on high-performance technology to modernise its infrastructure. New crane systems were therefore installed at the Dresden bridge workshop to improve the availability and efficiency of operations. Around 100 employees at the company are responsible for the repair and construction of railway bridges on a site comprising four halls. The range of services includes the manufacture of steel superstructures and temporary bridges, involving welding and anti-corrosion work. In 2025, the company modernised its crane system to improve the conditions for cost-effective repair operations.</w:t>
      </w:r>
    </w:p>
    <w:p w14:paraId="462A1BBA" w14:textId="77777777" w:rsidR="00370F98" w:rsidRPr="00D57275" w:rsidRDefault="00370F98" w:rsidP="00F711D3">
      <w:pPr>
        <w:pStyle w:val="STAHLText"/>
        <w:ind w:left="-425"/>
        <w:jc w:val="both"/>
        <w:outlineLvl w:val="0"/>
        <w:rPr>
          <w:rFonts w:ascii="Roboto" w:hAnsi="Roboto" w:cs="Tahoma"/>
          <w:sz w:val="19"/>
          <w:szCs w:val="19"/>
          <w:lang w:val="en-GB"/>
        </w:rPr>
      </w:pPr>
    </w:p>
    <w:p w14:paraId="542E4EE8" w14:textId="77777777" w:rsidR="00370F98" w:rsidRDefault="00370F98" w:rsidP="00F711D3">
      <w:pPr>
        <w:pStyle w:val="STAHLText"/>
        <w:ind w:left="-425"/>
        <w:jc w:val="both"/>
        <w:outlineLvl w:val="0"/>
        <w:rPr>
          <w:rFonts w:ascii="Roboto" w:hAnsi="Roboto" w:cs="Tahoma"/>
          <w:b/>
          <w:bCs/>
          <w:sz w:val="19"/>
          <w:szCs w:val="19"/>
          <w:lang w:val="en-GB"/>
        </w:rPr>
      </w:pPr>
    </w:p>
    <w:p w14:paraId="53EEAE8F" w14:textId="77777777" w:rsidR="00D57275" w:rsidRDefault="00D57275" w:rsidP="00F711D3">
      <w:pPr>
        <w:pStyle w:val="STAHLText"/>
        <w:ind w:left="-425"/>
        <w:jc w:val="both"/>
        <w:outlineLvl w:val="0"/>
        <w:rPr>
          <w:rFonts w:ascii="Roboto" w:hAnsi="Roboto" w:cs="Tahoma"/>
          <w:b/>
          <w:bCs/>
          <w:sz w:val="19"/>
          <w:szCs w:val="19"/>
          <w:lang w:val="en-GB"/>
        </w:rPr>
      </w:pPr>
    </w:p>
    <w:p w14:paraId="7B02CBB1" w14:textId="77777777" w:rsidR="00D57275" w:rsidRPr="00D57275" w:rsidRDefault="00D57275" w:rsidP="00F711D3">
      <w:pPr>
        <w:pStyle w:val="STAHLText"/>
        <w:ind w:left="-425"/>
        <w:jc w:val="both"/>
        <w:outlineLvl w:val="0"/>
        <w:rPr>
          <w:rFonts w:ascii="Roboto" w:hAnsi="Roboto" w:cs="Tahoma"/>
          <w:b/>
          <w:bCs/>
          <w:sz w:val="19"/>
          <w:szCs w:val="19"/>
          <w:lang w:val="en-GB"/>
        </w:rPr>
      </w:pPr>
    </w:p>
    <w:p w14:paraId="4929EF4F" w14:textId="77777777" w:rsidR="00370F98" w:rsidRPr="00D57275" w:rsidRDefault="00370F98" w:rsidP="00F711D3">
      <w:pPr>
        <w:pStyle w:val="STAHLText"/>
        <w:ind w:left="-425"/>
        <w:jc w:val="both"/>
        <w:outlineLvl w:val="0"/>
        <w:rPr>
          <w:rFonts w:ascii="Roboto" w:hAnsi="Roboto" w:cs="Tahoma"/>
          <w:b/>
          <w:bCs/>
          <w:sz w:val="19"/>
          <w:szCs w:val="19"/>
          <w:lang w:val="en-GB"/>
        </w:rPr>
      </w:pPr>
    </w:p>
    <w:p w14:paraId="16B69007" w14:textId="67E877C3" w:rsidR="00370F98" w:rsidRPr="00D57275" w:rsidRDefault="00D57275" w:rsidP="00F711D3">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lastRenderedPageBreak/>
        <w:t>Concentrated expertise in the bridge workshop for almost 100 years</w:t>
      </w:r>
      <w:r w:rsidR="00370F98" w:rsidRPr="00D57275">
        <w:rPr>
          <w:rFonts w:ascii="Roboto" w:hAnsi="Roboto" w:cs="Tahoma"/>
          <w:b/>
          <w:bCs/>
          <w:sz w:val="19"/>
          <w:szCs w:val="19"/>
          <w:lang w:val="en-GB"/>
        </w:rPr>
        <w:t xml:space="preserve"> </w:t>
      </w:r>
    </w:p>
    <w:p w14:paraId="094449B2" w14:textId="77777777" w:rsidR="00370F98" w:rsidRPr="00D57275" w:rsidRDefault="00370F98" w:rsidP="00F711D3">
      <w:pPr>
        <w:pStyle w:val="STAHLText"/>
        <w:ind w:left="-425"/>
        <w:jc w:val="both"/>
        <w:outlineLvl w:val="0"/>
        <w:rPr>
          <w:rFonts w:ascii="Roboto" w:hAnsi="Roboto" w:cs="Tahoma"/>
          <w:sz w:val="19"/>
          <w:szCs w:val="19"/>
          <w:lang w:val="en-GB"/>
        </w:rPr>
      </w:pPr>
    </w:p>
    <w:p w14:paraId="796FD8BF" w14:textId="00185F4D" w:rsidR="00370F98" w:rsidRPr="00D57275" w:rsidRDefault="00D57275" w:rsidP="00F711D3">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The bridge workshop is certified under DBS 918005 for welding, steel construction and corrosion protection. This standard sets out the technical specifications for the construction of steel structures in railway bridge building and other civil engineering works where railway loads are involved. The facility, which has been part of the DB </w:t>
      </w:r>
      <w:proofErr w:type="spellStart"/>
      <w:r w:rsidRPr="00D57275">
        <w:rPr>
          <w:rFonts w:ascii="Roboto" w:hAnsi="Roboto" w:cs="Tahoma"/>
          <w:sz w:val="19"/>
          <w:szCs w:val="19"/>
          <w:lang w:val="en-GB"/>
        </w:rPr>
        <w:t>Bahnbau</w:t>
      </w:r>
      <w:proofErr w:type="spellEnd"/>
      <w:r w:rsidRPr="00D57275">
        <w:rPr>
          <w:rFonts w:ascii="Roboto" w:hAnsi="Roboto" w:cs="Tahoma"/>
          <w:sz w:val="19"/>
          <w:szCs w:val="19"/>
          <w:lang w:val="en-GB"/>
        </w:rPr>
        <w:t xml:space="preserve"> Group since 2010, </w:t>
      </w:r>
      <w:proofErr w:type="gramStart"/>
      <w:r w:rsidRPr="00D57275">
        <w:rPr>
          <w:rFonts w:ascii="Roboto" w:hAnsi="Roboto" w:cs="Tahoma"/>
          <w:sz w:val="19"/>
          <w:szCs w:val="19"/>
          <w:lang w:val="en-GB"/>
        </w:rPr>
        <w:t>is located in</w:t>
      </w:r>
      <w:proofErr w:type="gramEnd"/>
      <w:r w:rsidRPr="00D57275">
        <w:rPr>
          <w:rFonts w:ascii="Roboto" w:hAnsi="Roboto" w:cs="Tahoma"/>
          <w:sz w:val="19"/>
          <w:szCs w:val="19"/>
          <w:lang w:val="en-GB"/>
        </w:rPr>
        <w:t xml:space="preserve"> Dresden’s Neustadt district and will celebrate its 100th anniversary in 2027. The experience and expertise concentrated there is correspondingly vast. The experts are proficient in every stage of bridge construction and modernisation – from planning and fabrication through to assembly and repair.</w:t>
      </w:r>
    </w:p>
    <w:p w14:paraId="376D2CE6" w14:textId="77777777" w:rsidR="00370F98" w:rsidRPr="00D57275" w:rsidRDefault="00370F98" w:rsidP="00F711D3">
      <w:pPr>
        <w:pStyle w:val="STAHLText"/>
        <w:ind w:left="-425"/>
        <w:jc w:val="both"/>
        <w:outlineLvl w:val="0"/>
        <w:rPr>
          <w:rFonts w:ascii="Roboto" w:hAnsi="Roboto" w:cs="Tahoma"/>
          <w:sz w:val="19"/>
          <w:szCs w:val="19"/>
          <w:lang w:val="en-GB"/>
        </w:rPr>
      </w:pPr>
    </w:p>
    <w:p w14:paraId="30341D9A" w14:textId="6F578C2C" w:rsidR="00370F98" w:rsidRPr="00D57275" w:rsidRDefault="00D57275" w:rsidP="00370F98">
      <w:pPr>
        <w:pStyle w:val="STAHLText"/>
        <w:ind w:left="-425"/>
        <w:jc w:val="both"/>
        <w:outlineLvl w:val="0"/>
        <w:rPr>
          <w:lang w:val="en-GB"/>
        </w:rPr>
      </w:pPr>
      <w:r w:rsidRPr="00D57275">
        <w:rPr>
          <w:rFonts w:ascii="Roboto" w:hAnsi="Roboto" w:cs="Tahoma"/>
          <w:sz w:val="19"/>
          <w:szCs w:val="19"/>
          <w:lang w:val="en-GB"/>
        </w:rPr>
        <w:t>Numerous projects have already been successfully completed. One of these was the Becker Bridge, also known as the Chemnitz Viaduct. It is regarded as one of the most beautiful steel structures in Germany. Built in 1901, this iron structure spans the River Chemnitz and is used by trains on the Dresden–</w:t>
      </w:r>
      <w:proofErr w:type="spellStart"/>
      <w:r w:rsidRPr="00D57275">
        <w:rPr>
          <w:rFonts w:ascii="Roboto" w:hAnsi="Roboto" w:cs="Tahoma"/>
          <w:sz w:val="19"/>
          <w:szCs w:val="19"/>
          <w:lang w:val="en-GB"/>
        </w:rPr>
        <w:t>Werdau</w:t>
      </w:r>
      <w:proofErr w:type="spellEnd"/>
      <w:r w:rsidRPr="00D57275">
        <w:rPr>
          <w:rFonts w:ascii="Roboto" w:hAnsi="Roboto" w:cs="Tahoma"/>
          <w:sz w:val="19"/>
          <w:szCs w:val="19"/>
          <w:lang w:val="en-GB"/>
        </w:rPr>
        <w:t xml:space="preserve"> line. From early 2022 to late 2024, the bridge workshop of the DB </w:t>
      </w:r>
      <w:proofErr w:type="spellStart"/>
      <w:r w:rsidRPr="00D57275">
        <w:rPr>
          <w:rFonts w:ascii="Roboto" w:hAnsi="Roboto" w:cs="Tahoma"/>
          <w:sz w:val="19"/>
          <w:szCs w:val="19"/>
          <w:lang w:val="en-GB"/>
        </w:rPr>
        <w:t>Bahnbau</w:t>
      </w:r>
      <w:proofErr w:type="spellEnd"/>
      <w:r w:rsidRPr="00D57275">
        <w:rPr>
          <w:rFonts w:ascii="Roboto" w:hAnsi="Roboto" w:cs="Tahoma"/>
          <w:sz w:val="19"/>
          <w:szCs w:val="19"/>
          <w:lang w:val="en-GB"/>
        </w:rPr>
        <w:t xml:space="preserve"> Group and heritage authorities worked together to restore the 275-metre-long, listed structure, adapting it to meet today’s rail transport requirements. All welding work and anti-corrosion measures for the modernisation took place in the bridge workshop.</w:t>
      </w:r>
    </w:p>
    <w:p w14:paraId="3DA93D82" w14:textId="77777777" w:rsidR="00370F98" w:rsidRPr="00D57275" w:rsidRDefault="00370F98" w:rsidP="00370F98">
      <w:pPr>
        <w:pStyle w:val="STAHLText"/>
        <w:ind w:left="-425"/>
        <w:jc w:val="both"/>
        <w:outlineLvl w:val="0"/>
        <w:rPr>
          <w:lang w:val="en-GB"/>
        </w:rPr>
      </w:pPr>
    </w:p>
    <w:p w14:paraId="6F0F9C37" w14:textId="6E5C53DF" w:rsidR="00370F98" w:rsidRPr="00D57275" w:rsidRDefault="00D57275" w:rsidP="00370F98">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t xml:space="preserve">Hundreds of steel bridges need </w:t>
      </w:r>
      <w:proofErr w:type="spellStart"/>
      <w:r w:rsidRPr="00D57275">
        <w:rPr>
          <w:rFonts w:ascii="Roboto" w:hAnsi="Roboto" w:cs="Tahoma"/>
          <w:b/>
          <w:bCs/>
          <w:sz w:val="19"/>
          <w:szCs w:val="19"/>
          <w:lang w:val="en-GB"/>
        </w:rPr>
        <w:t>refurbishment</w:t>
      </w:r>
    </w:p>
    <w:p w14:paraId="7C4546F3" w14:textId="77777777" w:rsidR="00370F98" w:rsidRPr="00D57275" w:rsidRDefault="00370F98" w:rsidP="00370F98">
      <w:pPr>
        <w:pStyle w:val="STAHLText"/>
        <w:ind w:left="-425"/>
        <w:jc w:val="both"/>
        <w:outlineLvl w:val="0"/>
        <w:rPr>
          <w:rFonts w:ascii="Roboto" w:hAnsi="Roboto" w:cs="Tahoma"/>
          <w:sz w:val="19"/>
          <w:szCs w:val="19"/>
          <w:lang w:val="en-GB"/>
        </w:rPr>
      </w:pPr>
      <w:proofErr w:type="spellEnd"/>
    </w:p>
    <w:p w14:paraId="420C0200" w14:textId="083675EE" w:rsidR="00370F98" w:rsidRPr="00D57275" w:rsidRDefault="00D57275" w:rsidP="00370F9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There are around 30,000 railway viaducts in Germany, 8,500 of which are steel structures. Some of these have already been refurbished at the Dresden Bridge Workshop, whilst many bridges are still awaiting refurbishment. The Bridge Workshop believes it is economically viable to replace the bracing or bearings on these bridges and renew the corrosion protection. However, there is a challenge: the steel components of the bridges are usually large and heavy. A reliable crane system is therefore essential for this repair work.</w:t>
      </w:r>
    </w:p>
    <w:p w14:paraId="0EA4C8E4" w14:textId="77777777" w:rsidR="00370F98" w:rsidRPr="00D57275" w:rsidRDefault="00370F98" w:rsidP="00370F98">
      <w:pPr>
        <w:pStyle w:val="STAHLText"/>
        <w:ind w:left="-425"/>
        <w:jc w:val="both"/>
        <w:outlineLvl w:val="0"/>
        <w:rPr>
          <w:rFonts w:ascii="Roboto" w:hAnsi="Roboto" w:cs="Tahoma"/>
          <w:sz w:val="19"/>
          <w:szCs w:val="19"/>
          <w:lang w:val="en-GB"/>
        </w:rPr>
      </w:pPr>
    </w:p>
    <w:p w14:paraId="06FC8F85" w14:textId="655A69AE" w:rsidR="00370F98" w:rsidRPr="00D57275" w:rsidRDefault="00D57275" w:rsidP="00370F98">
      <w:pPr>
        <w:pStyle w:val="STAHLText"/>
        <w:ind w:left="-425"/>
        <w:jc w:val="both"/>
        <w:outlineLvl w:val="0"/>
        <w:rPr>
          <w:lang w:val="en-GB"/>
        </w:rPr>
      </w:pPr>
      <w:r w:rsidRPr="00D57275">
        <w:rPr>
          <w:rFonts w:ascii="Roboto" w:hAnsi="Roboto" w:cs="Tahoma"/>
          <w:sz w:val="19"/>
          <w:szCs w:val="19"/>
          <w:lang w:val="en-GB"/>
        </w:rPr>
        <w:t xml:space="preserve">Although the old crane system is still relatively new, it was already showing the first signs of wear and tear due to intensive use and the heavy loads in the welding hall. In particular, the availability of the existing hoists, their use in tandem operation and the reliability of the existing radio controls were showing increasing deterioration. By early 2024, the risk of reduced operational reliability had become so acute that a comprehensive refurbishment was required. Consequently, the DB </w:t>
      </w:r>
      <w:proofErr w:type="spellStart"/>
      <w:r w:rsidRPr="00D57275">
        <w:rPr>
          <w:rFonts w:ascii="Roboto" w:hAnsi="Roboto" w:cs="Tahoma"/>
          <w:sz w:val="19"/>
          <w:szCs w:val="19"/>
          <w:lang w:val="en-GB"/>
        </w:rPr>
        <w:t>Bahnbau</w:t>
      </w:r>
      <w:proofErr w:type="spellEnd"/>
      <w:r w:rsidRPr="00D57275">
        <w:rPr>
          <w:rFonts w:ascii="Roboto" w:hAnsi="Roboto" w:cs="Tahoma"/>
          <w:sz w:val="19"/>
          <w:szCs w:val="19"/>
          <w:lang w:val="en-GB"/>
        </w:rPr>
        <w:t xml:space="preserve"> Group commissioned DKS </w:t>
      </w:r>
      <w:proofErr w:type="spellStart"/>
      <w:r w:rsidRPr="00D57275">
        <w:rPr>
          <w:rFonts w:ascii="Roboto" w:hAnsi="Roboto" w:cs="Tahoma"/>
          <w:sz w:val="19"/>
          <w:szCs w:val="19"/>
          <w:lang w:val="en-GB"/>
        </w:rPr>
        <w:t>Kranservice</w:t>
      </w:r>
      <w:proofErr w:type="spellEnd"/>
      <w:r w:rsidRPr="00D57275">
        <w:rPr>
          <w:rFonts w:ascii="Roboto" w:hAnsi="Roboto" w:cs="Tahoma"/>
          <w:sz w:val="19"/>
          <w:szCs w:val="19"/>
          <w:lang w:val="en-GB"/>
        </w:rPr>
        <w:t xml:space="preserve"> in </w:t>
      </w:r>
      <w:proofErr w:type="spellStart"/>
      <w:r w:rsidRPr="00D57275">
        <w:rPr>
          <w:rFonts w:ascii="Roboto" w:hAnsi="Roboto" w:cs="Tahoma"/>
          <w:sz w:val="19"/>
          <w:szCs w:val="19"/>
          <w:lang w:val="en-GB"/>
        </w:rPr>
        <w:t>Pirna</w:t>
      </w:r>
      <w:proofErr w:type="spellEnd"/>
      <w:r w:rsidRPr="00D57275">
        <w:rPr>
          <w:rFonts w:ascii="Roboto" w:hAnsi="Roboto" w:cs="Tahoma"/>
          <w:sz w:val="19"/>
          <w:szCs w:val="19"/>
          <w:lang w:val="en-GB"/>
        </w:rPr>
        <w:t xml:space="preserve"> to plan the refurbishment of the crane system in the so-called large welding hall.</w:t>
      </w:r>
    </w:p>
    <w:p w14:paraId="7140DC1D" w14:textId="77777777" w:rsidR="00370F98" w:rsidRPr="00D57275" w:rsidRDefault="00370F98" w:rsidP="00370F98">
      <w:pPr>
        <w:pStyle w:val="STAHLText"/>
        <w:ind w:left="-425"/>
        <w:jc w:val="both"/>
        <w:outlineLvl w:val="0"/>
        <w:rPr>
          <w:lang w:val="en-GB"/>
        </w:rPr>
      </w:pPr>
    </w:p>
    <w:p w14:paraId="737A9407" w14:textId="71598BFE" w:rsidR="00370F98" w:rsidRPr="00D57275" w:rsidRDefault="00D57275" w:rsidP="00370F98">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t>Crane refurbishment including completely overhauled control technology</w:t>
      </w:r>
    </w:p>
    <w:p w14:paraId="17245409" w14:textId="77777777" w:rsidR="00370F98" w:rsidRPr="00D57275" w:rsidRDefault="00370F98" w:rsidP="00370F98">
      <w:pPr>
        <w:pStyle w:val="STAHLText"/>
        <w:ind w:left="-425"/>
        <w:jc w:val="both"/>
        <w:outlineLvl w:val="0"/>
        <w:rPr>
          <w:rFonts w:ascii="Roboto" w:hAnsi="Roboto" w:cs="Tahoma"/>
          <w:sz w:val="19"/>
          <w:szCs w:val="19"/>
          <w:lang w:val="en-GB"/>
        </w:rPr>
      </w:pPr>
    </w:p>
    <w:p w14:paraId="0923B6A1" w14:textId="77777777" w:rsidR="00D57275" w:rsidRDefault="00D57275" w:rsidP="00D57275">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The crane service company DKS has been working on behalf of DB since 2023, carrying out inspections and repairs on crane systems. As a reliable partner for the maintenance and optimisation of crane and lifting technology, DKS covers the full spectrum of services, from repairs and maintenance through to automation, safety retrofitting and periodic inspections. In November 2024, the project in Dresden finally got underway, implemented using crane components from STAHL </w:t>
      </w:r>
      <w:proofErr w:type="spellStart"/>
      <w:r w:rsidRPr="00D57275">
        <w:rPr>
          <w:rFonts w:ascii="Roboto" w:hAnsi="Roboto" w:cs="Tahoma"/>
          <w:sz w:val="19"/>
          <w:szCs w:val="19"/>
          <w:lang w:val="en-GB"/>
        </w:rPr>
        <w:t>CraneSystems.</w:t>
      </w:r>
      <w:proofErr w:type="spellEnd"/>
    </w:p>
    <w:p w14:paraId="35178629" w14:textId="77777777" w:rsidR="00D57275" w:rsidRDefault="00D57275" w:rsidP="00D57275">
      <w:pPr>
        <w:pStyle w:val="STAHLText"/>
        <w:ind w:left="-425"/>
        <w:jc w:val="both"/>
        <w:outlineLvl w:val="0"/>
        <w:rPr>
          <w:rFonts w:ascii="Roboto" w:hAnsi="Roboto" w:cs="Tahoma"/>
          <w:sz w:val="19"/>
          <w:szCs w:val="19"/>
          <w:lang w:val="en-GB"/>
        </w:rPr>
      </w:pPr>
    </w:p>
    <w:p w14:paraId="492C8559" w14:textId="77777777" w:rsidR="00D57275" w:rsidRDefault="00D57275" w:rsidP="00D57275">
      <w:pPr>
        <w:pStyle w:val="STAHLText"/>
        <w:ind w:left="-425"/>
        <w:jc w:val="both"/>
        <w:outlineLvl w:val="0"/>
        <w:rPr>
          <w:rFonts w:ascii="Roboto" w:hAnsi="Roboto" w:cs="Tahoma"/>
          <w:sz w:val="19"/>
          <w:szCs w:val="19"/>
          <w:lang w:val="en-GB"/>
        </w:rPr>
      </w:pPr>
    </w:p>
    <w:p w14:paraId="6665E96D" w14:textId="77777777" w:rsidR="00D57275" w:rsidRDefault="00D57275" w:rsidP="00D57275">
      <w:pPr>
        <w:pStyle w:val="STAHLText"/>
        <w:ind w:left="-425"/>
        <w:jc w:val="both"/>
        <w:outlineLvl w:val="0"/>
        <w:rPr>
          <w:rFonts w:ascii="Roboto" w:hAnsi="Roboto" w:cs="Tahoma"/>
          <w:sz w:val="19"/>
          <w:szCs w:val="19"/>
          <w:lang w:val="en-GB"/>
        </w:rPr>
      </w:pPr>
    </w:p>
    <w:p w14:paraId="47D0EF49" w14:textId="77777777" w:rsidR="00D57275" w:rsidRDefault="00D57275" w:rsidP="00D57275">
      <w:pPr>
        <w:pStyle w:val="STAHLText"/>
        <w:ind w:left="-425"/>
        <w:jc w:val="both"/>
        <w:outlineLvl w:val="0"/>
        <w:rPr>
          <w:rFonts w:ascii="Roboto" w:hAnsi="Roboto" w:cs="Tahoma"/>
          <w:sz w:val="19"/>
          <w:szCs w:val="19"/>
          <w:lang w:val="en-GB"/>
        </w:rPr>
      </w:pPr>
    </w:p>
    <w:p w14:paraId="6E98AB55" w14:textId="77777777" w:rsidR="00D57275" w:rsidRDefault="00D57275" w:rsidP="00D57275">
      <w:pPr>
        <w:pStyle w:val="STAHLText"/>
        <w:ind w:left="-425"/>
        <w:jc w:val="both"/>
        <w:outlineLvl w:val="0"/>
        <w:rPr>
          <w:rFonts w:ascii="Roboto" w:hAnsi="Roboto" w:cs="Tahoma"/>
          <w:sz w:val="19"/>
          <w:szCs w:val="19"/>
          <w:lang w:val="en-GB"/>
        </w:rPr>
      </w:pPr>
    </w:p>
    <w:p w14:paraId="669AA31D" w14:textId="77777777" w:rsidR="00D57275" w:rsidRDefault="00D57275" w:rsidP="00D57275">
      <w:pPr>
        <w:pStyle w:val="STAHLText"/>
        <w:ind w:left="-425"/>
        <w:jc w:val="both"/>
        <w:outlineLvl w:val="0"/>
        <w:rPr>
          <w:rFonts w:ascii="Roboto" w:hAnsi="Roboto" w:cs="Tahoma"/>
          <w:sz w:val="19"/>
          <w:szCs w:val="19"/>
          <w:lang w:val="en-GB"/>
        </w:rPr>
      </w:pPr>
    </w:p>
    <w:p w14:paraId="31CEE1F2" w14:textId="71F1DC3A" w:rsidR="00C961E8" w:rsidRPr="00D57275" w:rsidRDefault="00D57275" w:rsidP="00D57275">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lastRenderedPageBreak/>
        <w:t xml:space="preserve">The DKS supply included, amongst other things, two double-rail trolleys, each with an ASF7063 wire rope hoist for loads up to 35 t and an SHF4012 auxiliary hoist for loads up to 5 t. In addition, the package included the SMC22 </w:t>
      </w:r>
      <w:proofErr w:type="spellStart"/>
      <w:r w:rsidRPr="00D57275">
        <w:rPr>
          <w:rFonts w:ascii="Roboto" w:hAnsi="Roboto" w:cs="Tahoma"/>
          <w:sz w:val="19"/>
          <w:szCs w:val="19"/>
          <w:lang w:val="en-GB"/>
        </w:rPr>
        <w:t>multicontroller</w:t>
      </w:r>
      <w:proofErr w:type="spellEnd"/>
      <w:r w:rsidRPr="00D57275">
        <w:rPr>
          <w:rFonts w:ascii="Roboto" w:hAnsi="Roboto" w:cs="Tahoma"/>
          <w:sz w:val="19"/>
          <w:szCs w:val="19"/>
          <w:lang w:val="en-GB"/>
        </w:rPr>
        <w:t xml:space="preserve">, an HBC master-slave radio system and a fully integrated, programmable logic controller (PLC) for lifting, trolley and crane travel, all housed within the control cabinet. Technical implementation began in August 2025. DKS dismantled the existing crane components and installed new hoists, control boxes and the electrical systems. The conversion took place whilst operations continued; STAHL </w:t>
      </w:r>
      <w:proofErr w:type="spellStart"/>
      <w:r w:rsidRPr="00D57275">
        <w:rPr>
          <w:rFonts w:ascii="Roboto" w:hAnsi="Roboto" w:cs="Tahoma"/>
          <w:sz w:val="19"/>
          <w:szCs w:val="19"/>
          <w:lang w:val="en-GB"/>
        </w:rPr>
        <w:t>CraneSystems</w:t>
      </w:r>
      <w:proofErr w:type="spellEnd"/>
      <w:r w:rsidRPr="00D57275">
        <w:rPr>
          <w:rFonts w:ascii="Roboto" w:hAnsi="Roboto" w:cs="Tahoma"/>
          <w:sz w:val="19"/>
          <w:szCs w:val="19"/>
          <w:lang w:val="en-GB"/>
        </w:rPr>
        <w:t xml:space="preserve"> was responsible for the final commissioning of the tandem crane system.</w:t>
      </w:r>
    </w:p>
    <w:p w14:paraId="78CA5E99" w14:textId="77777777" w:rsidR="00C961E8" w:rsidRPr="00D57275" w:rsidRDefault="00C961E8" w:rsidP="00C961E8">
      <w:pPr>
        <w:pStyle w:val="STAHLText"/>
        <w:ind w:left="-425"/>
        <w:jc w:val="both"/>
        <w:outlineLvl w:val="0"/>
        <w:rPr>
          <w:rFonts w:ascii="Roboto" w:hAnsi="Roboto" w:cs="Tahoma"/>
          <w:sz w:val="19"/>
          <w:szCs w:val="19"/>
          <w:lang w:val="en-GB"/>
        </w:rPr>
      </w:pPr>
    </w:p>
    <w:p w14:paraId="2BF7E00B" w14:textId="4DD586AF" w:rsidR="00C961E8" w:rsidRPr="00D57275" w:rsidRDefault="00D57275" w:rsidP="00C961E8">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t>Modular construction processes in the welding hall</w:t>
      </w:r>
    </w:p>
    <w:p w14:paraId="3C8C0371" w14:textId="77777777" w:rsidR="00C961E8" w:rsidRPr="00D57275" w:rsidRDefault="00C961E8" w:rsidP="00C961E8">
      <w:pPr>
        <w:pStyle w:val="STAHLText"/>
        <w:ind w:left="-425"/>
        <w:jc w:val="both"/>
        <w:outlineLvl w:val="0"/>
        <w:rPr>
          <w:rFonts w:ascii="Roboto" w:hAnsi="Roboto" w:cs="Tahoma"/>
          <w:sz w:val="19"/>
          <w:szCs w:val="19"/>
          <w:lang w:val="en-GB"/>
        </w:rPr>
      </w:pPr>
    </w:p>
    <w:p w14:paraId="3DE02DDA" w14:textId="77777777" w:rsidR="00D57275" w:rsidRDefault="00D57275" w:rsidP="00C961E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In principle, steel structures allow for a modular construction process. Steel bridges consist of defined individual components, such as arch and girder segments. These are supplemented by other elements, including piers, plate girders, substructures and superstructures, as well as the deck. The individual components of the bridge offer opportunities for prefabrication and for adapting existing bridge structures. Furthermore, the individual segments can be easily replaced or maintained and repaired separately. </w:t>
      </w:r>
    </w:p>
    <w:p w14:paraId="62CEB0C1" w14:textId="77777777" w:rsidR="00D57275" w:rsidRDefault="00D57275" w:rsidP="00C961E8">
      <w:pPr>
        <w:pStyle w:val="STAHLText"/>
        <w:ind w:left="-425"/>
        <w:jc w:val="both"/>
        <w:outlineLvl w:val="0"/>
        <w:rPr>
          <w:rFonts w:ascii="Roboto" w:hAnsi="Roboto" w:cs="Tahoma"/>
          <w:sz w:val="19"/>
          <w:szCs w:val="19"/>
          <w:lang w:val="en-GB"/>
        </w:rPr>
      </w:pPr>
    </w:p>
    <w:p w14:paraId="3FAB3E46" w14:textId="77777777" w:rsidR="00D57275" w:rsidRDefault="00D57275" w:rsidP="00C961E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Machining operations, such as cutting, drilling or milling of components, take place in the bridge workshop in Hall 1. In Hall 2, known as the welding hall, the prepared steel components – including large and heavy T-beams with a height of 1.30 m – are assembled. Two new master-slave tandem crane systems are now in operation in this hall. The span is 22 m, the lifting height 10 m. The new ASF7063 main hoist can handle loads of up to 35 t at adjustable lifting speeds ranging from 0.08 m/min to a fast 4.20 m/min. In addition, there is the SHF4012 auxiliary hoist for assisting lifting tasks, which moves loads of up to 5 t at speeds of up to 8 m/min. </w:t>
      </w:r>
    </w:p>
    <w:p w14:paraId="145F6122" w14:textId="77777777" w:rsidR="00D57275" w:rsidRDefault="00D57275" w:rsidP="00C961E8">
      <w:pPr>
        <w:pStyle w:val="STAHLText"/>
        <w:ind w:left="-425"/>
        <w:jc w:val="both"/>
        <w:outlineLvl w:val="0"/>
        <w:rPr>
          <w:rFonts w:ascii="Roboto" w:hAnsi="Roboto" w:cs="Tahoma"/>
          <w:sz w:val="19"/>
          <w:szCs w:val="19"/>
          <w:lang w:val="en-GB"/>
        </w:rPr>
      </w:pPr>
    </w:p>
    <w:p w14:paraId="0B5F4F72" w14:textId="77777777" w:rsidR="00D57275" w:rsidRPr="00D57275" w:rsidRDefault="00D57275" w:rsidP="00D57275">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Power is supplied to the hoist via an energy chain, which is designed for a span of 22 m and is mounted in a guide channel on the upper flange of the bridge girder. This has the advantage that, in addition to the power supply, data cables for the sensors and communication (</w:t>
      </w:r>
      <w:proofErr w:type="spellStart"/>
      <w:r w:rsidRPr="00D57275">
        <w:rPr>
          <w:rFonts w:ascii="Roboto" w:hAnsi="Roboto" w:cs="Tahoma"/>
          <w:sz w:val="19"/>
          <w:szCs w:val="19"/>
          <w:lang w:val="en-GB"/>
        </w:rPr>
        <w:t>Profinet</w:t>
      </w:r>
      <w:proofErr w:type="spellEnd"/>
      <w:r w:rsidRPr="00D57275">
        <w:rPr>
          <w:rFonts w:ascii="Roboto" w:hAnsi="Roboto" w:cs="Tahoma"/>
          <w:sz w:val="19"/>
          <w:szCs w:val="19"/>
          <w:lang w:val="en-GB"/>
        </w:rPr>
        <w:t xml:space="preserve"> and </w:t>
      </w:r>
      <w:proofErr w:type="spellStart"/>
      <w:r w:rsidRPr="00D57275">
        <w:rPr>
          <w:rFonts w:ascii="Roboto" w:hAnsi="Roboto" w:cs="Tahoma"/>
          <w:sz w:val="19"/>
          <w:szCs w:val="19"/>
          <w:lang w:val="en-GB"/>
        </w:rPr>
        <w:t>Profisafe</w:t>
      </w:r>
      <w:proofErr w:type="spellEnd"/>
      <w:r w:rsidRPr="00D57275">
        <w:rPr>
          <w:rFonts w:ascii="Roboto" w:hAnsi="Roboto" w:cs="Tahoma"/>
          <w:sz w:val="19"/>
          <w:szCs w:val="19"/>
          <w:lang w:val="en-GB"/>
        </w:rPr>
        <w:t>) can be carried along with the hoist in a protected and organised manner. At the same time, the system operates reliably because there are no sliding contacts that could wear out or cause problems in adverse environmental conditions. In this heavily used system, the energy chain ensures reliability, safety and stable data transmission.</w:t>
      </w:r>
    </w:p>
    <w:p w14:paraId="4BE6954C" w14:textId="62776EC7" w:rsidR="00D57275" w:rsidRPr="00D57275" w:rsidRDefault="00D57275" w:rsidP="00D57275">
      <w:pPr>
        <w:pStyle w:val="STAHLText"/>
        <w:ind w:left="-425"/>
        <w:jc w:val="both"/>
        <w:outlineLvl w:val="0"/>
        <w:rPr>
          <w:rFonts w:ascii="Roboto" w:hAnsi="Roboto" w:cs="Tahoma"/>
          <w:sz w:val="19"/>
          <w:szCs w:val="19"/>
          <w:lang w:val="en-GB"/>
        </w:rPr>
      </w:pPr>
    </w:p>
    <w:p w14:paraId="6F62A35F" w14:textId="54846004" w:rsidR="00C961E8" w:rsidRDefault="00D57275" w:rsidP="00C961E8">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t>Distance-controlled tandem operation with electronic load summation</w:t>
      </w:r>
    </w:p>
    <w:p w14:paraId="27013D38" w14:textId="77777777" w:rsidR="00D57275" w:rsidRPr="00D57275" w:rsidRDefault="00D57275" w:rsidP="00C961E8">
      <w:pPr>
        <w:pStyle w:val="STAHLText"/>
        <w:ind w:left="-425"/>
        <w:jc w:val="both"/>
        <w:outlineLvl w:val="0"/>
        <w:rPr>
          <w:rFonts w:ascii="Roboto" w:hAnsi="Roboto" w:cs="Tahoma"/>
          <w:sz w:val="19"/>
          <w:szCs w:val="19"/>
          <w:lang w:val="en-GB"/>
        </w:rPr>
      </w:pPr>
    </w:p>
    <w:p w14:paraId="0E879A86" w14:textId="77777777" w:rsidR="00D57275" w:rsidRDefault="00D57275" w:rsidP="00D57275">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The double-rail top-girder crane moves the heavy steel bridge sections reliably and quickly at speeds of up to 25 m/min to ensure efficient operation. In tandem operation, the two cranes take predefined maximum loads into account. The corresponding communication system between the two cranes has been implemented wirelessly.  </w:t>
      </w:r>
    </w:p>
    <w:p w14:paraId="3F39FDAD" w14:textId="77777777" w:rsidR="00D57275" w:rsidRDefault="00D57275" w:rsidP="00D57275">
      <w:pPr>
        <w:pStyle w:val="STAHLText"/>
        <w:ind w:left="-425"/>
        <w:jc w:val="both"/>
        <w:outlineLvl w:val="0"/>
        <w:rPr>
          <w:rFonts w:ascii="Roboto" w:hAnsi="Roboto" w:cs="Tahoma"/>
          <w:sz w:val="19"/>
          <w:szCs w:val="19"/>
          <w:lang w:val="en-GB"/>
        </w:rPr>
      </w:pPr>
    </w:p>
    <w:p w14:paraId="72422C7A" w14:textId="77777777" w:rsidR="00D57275" w:rsidRDefault="00D57275" w:rsidP="00D57275">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The programmable logic controller monitors all the operating conditions of the two cranes. When operating within the trolley travel range (less than 4 metres), the total load must not exceed 30 tonnes. Furthermore, for structural reasons, the two cranes must be positioned 11 metres apart when operating at full load, so as not to exceed the load capacity of the foundations. At low load capacities, they can operate closer together. Accordingly, the control system was designed to meet Performance Level d. Furthermore, the customer expressly requested that maintenance work be supported via the touch panel.  </w:t>
      </w:r>
    </w:p>
    <w:p w14:paraId="237209C1" w14:textId="77777777" w:rsidR="00D57275" w:rsidRDefault="00D57275" w:rsidP="00D57275">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lastRenderedPageBreak/>
        <w:t xml:space="preserve">The crane, whose drives are equipped with frequency converters, is controlled by a central crane control system on the crane bridge. This comprises the programmable logic controller and the SMC22 multi-controller. The latter continuously monitors important technical operating data in real time and, among other things, automatically determines the resulting load collective. The operating data can be programmed and read out using a laptop in various file formats. </w:t>
      </w:r>
    </w:p>
    <w:p w14:paraId="6703D8BE" w14:textId="77777777" w:rsidR="00D57275" w:rsidRDefault="00D57275" w:rsidP="00D57275">
      <w:pPr>
        <w:pStyle w:val="STAHLText"/>
        <w:ind w:left="-425"/>
        <w:jc w:val="both"/>
        <w:outlineLvl w:val="0"/>
        <w:rPr>
          <w:rFonts w:ascii="Roboto" w:hAnsi="Roboto" w:cs="Tahoma"/>
          <w:sz w:val="19"/>
          <w:szCs w:val="19"/>
          <w:lang w:val="en-GB"/>
        </w:rPr>
      </w:pPr>
    </w:p>
    <w:p w14:paraId="4E53B251" w14:textId="68ECFF1D" w:rsidR="00C961E8" w:rsidRPr="00D57275" w:rsidRDefault="00D57275" w:rsidP="00D57275">
      <w:pPr>
        <w:pStyle w:val="STAHLText"/>
        <w:ind w:left="-425"/>
        <w:jc w:val="both"/>
        <w:outlineLvl w:val="0"/>
        <w:rPr>
          <w:lang w:val="en-GB"/>
        </w:rPr>
      </w:pPr>
      <w:r w:rsidRPr="00D57275">
        <w:rPr>
          <w:rFonts w:ascii="Roboto" w:hAnsi="Roboto" w:cs="Tahoma"/>
          <w:sz w:val="19"/>
          <w:szCs w:val="19"/>
          <w:lang w:val="en-GB"/>
        </w:rPr>
        <w:t>With its automatic load control (ALC+), the multi-controller prevents load peaks when lifting heavy weights. The built-in programmable logic controller handles the electronic load summation and enables the simultaneous lifting of loads from the main hoist and auxiliary hoist without exceeding the maximum lifting capacity of 35 tonnes. In the event of an overload, a safe shutdown occurs immediately. Continuous load monitoring is carried out in accordance with Performance Level PL d, Category 2, as per EN 13849-1. This ensures the demonstrably safe operation of the tandem crane system when transporting steel components in the welding hall.</w:t>
      </w:r>
    </w:p>
    <w:p w14:paraId="42385D99" w14:textId="77777777" w:rsidR="00C961E8" w:rsidRPr="00D57275" w:rsidRDefault="00C961E8" w:rsidP="00C961E8">
      <w:pPr>
        <w:pStyle w:val="STAHLText"/>
        <w:ind w:left="-425"/>
        <w:jc w:val="both"/>
        <w:outlineLvl w:val="0"/>
        <w:rPr>
          <w:lang w:val="en-GB"/>
        </w:rPr>
      </w:pPr>
    </w:p>
    <w:p w14:paraId="43E3D8AA" w14:textId="18922D67" w:rsidR="00C961E8" w:rsidRPr="00D57275" w:rsidRDefault="00D57275" w:rsidP="00C961E8">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t>Control crane movement in master-slave mode via radio</w:t>
      </w:r>
    </w:p>
    <w:p w14:paraId="573CA18B" w14:textId="77777777" w:rsidR="00C961E8" w:rsidRPr="00D57275" w:rsidRDefault="00C961E8" w:rsidP="00C961E8">
      <w:pPr>
        <w:pStyle w:val="STAHLText"/>
        <w:ind w:left="-425"/>
        <w:jc w:val="both"/>
        <w:outlineLvl w:val="0"/>
        <w:rPr>
          <w:rFonts w:ascii="Roboto" w:hAnsi="Roboto" w:cs="Tahoma"/>
          <w:sz w:val="19"/>
          <w:szCs w:val="19"/>
          <w:lang w:val="en-GB"/>
        </w:rPr>
      </w:pPr>
    </w:p>
    <w:p w14:paraId="6BBB07F8" w14:textId="77777777" w:rsidR="00D57275" w:rsidRDefault="00D57275" w:rsidP="00C961E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The operator uses a master-slave radio system from HBC-</w:t>
      </w:r>
      <w:proofErr w:type="spellStart"/>
      <w:r w:rsidRPr="00D57275">
        <w:rPr>
          <w:rFonts w:ascii="Roboto" w:hAnsi="Roboto" w:cs="Tahoma"/>
          <w:sz w:val="19"/>
          <w:szCs w:val="19"/>
          <w:lang w:val="en-GB"/>
        </w:rPr>
        <w:t>radiomatic</w:t>
      </w:r>
      <w:proofErr w:type="spellEnd"/>
      <w:r w:rsidRPr="00D57275">
        <w:rPr>
          <w:rFonts w:ascii="Roboto" w:hAnsi="Roboto" w:cs="Tahoma"/>
          <w:sz w:val="19"/>
          <w:szCs w:val="19"/>
          <w:lang w:val="en-GB"/>
        </w:rPr>
        <w:t xml:space="preserve"> in </w:t>
      </w:r>
      <w:proofErr w:type="spellStart"/>
      <w:r w:rsidRPr="00D57275">
        <w:rPr>
          <w:rFonts w:ascii="Roboto" w:hAnsi="Roboto" w:cs="Tahoma"/>
          <w:sz w:val="19"/>
          <w:szCs w:val="19"/>
          <w:lang w:val="en-GB"/>
        </w:rPr>
        <w:t>Crailsheim</w:t>
      </w:r>
      <w:proofErr w:type="spellEnd"/>
      <w:r w:rsidRPr="00D57275">
        <w:rPr>
          <w:rFonts w:ascii="Roboto" w:hAnsi="Roboto" w:cs="Tahoma"/>
          <w:sz w:val="19"/>
          <w:szCs w:val="19"/>
          <w:lang w:val="en-GB"/>
        </w:rPr>
        <w:t xml:space="preserve"> – a manufacturer of industrial radio remote controls for cranes, construction machinery and specialised equipment – to operate the cranes. This radio control system, known as ‘</w:t>
      </w:r>
      <w:proofErr w:type="spellStart"/>
      <w:r w:rsidRPr="00D57275">
        <w:rPr>
          <w:rFonts w:ascii="Roboto" w:hAnsi="Roboto" w:cs="Tahoma"/>
          <w:sz w:val="19"/>
          <w:szCs w:val="19"/>
          <w:lang w:val="en-GB"/>
        </w:rPr>
        <w:t>technos</w:t>
      </w:r>
      <w:proofErr w:type="spellEnd"/>
      <w:r w:rsidRPr="00D57275">
        <w:rPr>
          <w:rFonts w:ascii="Roboto" w:hAnsi="Roboto" w:cs="Tahoma"/>
          <w:sz w:val="19"/>
          <w:szCs w:val="19"/>
          <w:lang w:val="en-GB"/>
        </w:rPr>
        <w:t xml:space="preserve">’, involves a main transmitter (master) working in conjunction with additional transmitters (slaves). </w:t>
      </w:r>
    </w:p>
    <w:p w14:paraId="514639B8" w14:textId="77777777" w:rsidR="00D57275" w:rsidRDefault="00D57275" w:rsidP="00C961E8">
      <w:pPr>
        <w:pStyle w:val="STAHLText"/>
        <w:ind w:left="-425"/>
        <w:jc w:val="both"/>
        <w:outlineLvl w:val="0"/>
        <w:rPr>
          <w:rFonts w:ascii="Roboto" w:hAnsi="Roboto" w:cs="Tahoma"/>
          <w:sz w:val="19"/>
          <w:szCs w:val="19"/>
          <w:lang w:val="en-GB"/>
        </w:rPr>
      </w:pPr>
    </w:p>
    <w:p w14:paraId="42C52291" w14:textId="77777777" w:rsidR="00D57275" w:rsidRDefault="00D57275" w:rsidP="00C961E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The secondary control units (slaves) enable safe and flexible control by additional personnel. If, for example, precise assembly of the steel components is required in the hall, a technician takes control of the slave directly on site. Control is then switched back to the main control unit (master). This supports an efficient manufacturing process in Hall 2. </w:t>
      </w:r>
    </w:p>
    <w:p w14:paraId="6DFA2A94" w14:textId="77777777" w:rsidR="00D57275" w:rsidRDefault="00D57275" w:rsidP="00C961E8">
      <w:pPr>
        <w:pStyle w:val="STAHLText"/>
        <w:ind w:left="-425"/>
        <w:jc w:val="both"/>
        <w:outlineLvl w:val="0"/>
        <w:rPr>
          <w:rFonts w:ascii="Roboto" w:hAnsi="Roboto" w:cs="Tahoma"/>
          <w:sz w:val="19"/>
          <w:szCs w:val="19"/>
          <w:lang w:val="en-GB"/>
        </w:rPr>
      </w:pPr>
    </w:p>
    <w:p w14:paraId="16EB8C57" w14:textId="1FCBF170" w:rsidR="00C961E8" w:rsidRPr="00D57275" w:rsidRDefault="00D57275" w:rsidP="00C961E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After joining, the cranes help transport the welded steel components to Hall 3. This is where the preservation process takes place, as the bridges are designed to last for many years and be as maintenance-free as possible. For this reason, the components are blast-cleaned with steel grit in Hall 3. This removes scale and creates a defined surface roughness for a durable paint finish. After the so-called preservation process involving painting, the steel components are ready for assembly and can be transported to the construction site together with the assembly components stored in Hall 4, where staff from the bridge workshop take care of the assembly and final inspection.</w:t>
      </w:r>
    </w:p>
    <w:p w14:paraId="20233C86" w14:textId="77777777" w:rsidR="00C961E8" w:rsidRPr="00D57275" w:rsidRDefault="00C961E8" w:rsidP="00C961E8">
      <w:pPr>
        <w:pStyle w:val="STAHLText"/>
        <w:ind w:left="-425"/>
        <w:jc w:val="both"/>
        <w:outlineLvl w:val="0"/>
        <w:rPr>
          <w:rFonts w:ascii="Roboto" w:hAnsi="Roboto" w:cs="Tahoma"/>
          <w:sz w:val="19"/>
          <w:szCs w:val="19"/>
          <w:lang w:val="en-GB"/>
        </w:rPr>
      </w:pPr>
    </w:p>
    <w:p w14:paraId="5BB4D9BF" w14:textId="6DE1FA37" w:rsidR="00C961E8" w:rsidRPr="00D57275" w:rsidRDefault="00D57275" w:rsidP="00C961E8">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t>Conclusion</w:t>
      </w:r>
      <w:r w:rsidR="00C961E8" w:rsidRPr="00D57275">
        <w:rPr>
          <w:rFonts w:ascii="Roboto" w:hAnsi="Roboto" w:cs="Tahoma"/>
          <w:b/>
          <w:bCs/>
          <w:sz w:val="19"/>
          <w:szCs w:val="19"/>
          <w:lang w:val="en-GB"/>
        </w:rPr>
        <w:t xml:space="preserve">  </w:t>
      </w:r>
    </w:p>
    <w:p w14:paraId="0FCE130A" w14:textId="77777777" w:rsidR="00C961E8" w:rsidRPr="00D57275" w:rsidRDefault="00C961E8" w:rsidP="00C961E8">
      <w:pPr>
        <w:pStyle w:val="STAHLText"/>
        <w:ind w:left="-425"/>
        <w:jc w:val="both"/>
        <w:outlineLvl w:val="0"/>
        <w:rPr>
          <w:rFonts w:ascii="Roboto" w:hAnsi="Roboto" w:cs="Tahoma"/>
          <w:sz w:val="19"/>
          <w:szCs w:val="19"/>
          <w:lang w:val="en-GB"/>
        </w:rPr>
      </w:pPr>
    </w:p>
    <w:p w14:paraId="0A35145F" w14:textId="0ECE3556" w:rsidR="00C961E8" w:rsidRPr="00D57275" w:rsidRDefault="00D57275" w:rsidP="00C961E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In the welding hall of the DB </w:t>
      </w:r>
      <w:proofErr w:type="spellStart"/>
      <w:r w:rsidRPr="00D57275">
        <w:rPr>
          <w:rFonts w:ascii="Roboto" w:hAnsi="Roboto" w:cs="Tahoma"/>
          <w:sz w:val="19"/>
          <w:szCs w:val="19"/>
          <w:lang w:val="en-GB"/>
        </w:rPr>
        <w:t>Bahnbau</w:t>
      </w:r>
      <w:proofErr w:type="spellEnd"/>
      <w:r w:rsidRPr="00D57275">
        <w:rPr>
          <w:rFonts w:ascii="Roboto" w:hAnsi="Roboto" w:cs="Tahoma"/>
          <w:sz w:val="19"/>
          <w:szCs w:val="19"/>
          <w:lang w:val="en-GB"/>
        </w:rPr>
        <w:t xml:space="preserve"> Group’s bridge workshop, crane systems must not only be designed for heavy loads and harsh </w:t>
      </w:r>
      <w:proofErr w:type="gramStart"/>
      <w:r w:rsidRPr="00D57275">
        <w:rPr>
          <w:rFonts w:ascii="Roboto" w:hAnsi="Roboto" w:cs="Tahoma"/>
          <w:sz w:val="19"/>
          <w:szCs w:val="19"/>
          <w:lang w:val="en-GB"/>
        </w:rPr>
        <w:t>environments, but</w:t>
      </w:r>
      <w:proofErr w:type="gramEnd"/>
      <w:r w:rsidRPr="00D57275">
        <w:rPr>
          <w:rFonts w:ascii="Roboto" w:hAnsi="Roboto" w:cs="Tahoma"/>
          <w:sz w:val="19"/>
          <w:szCs w:val="19"/>
          <w:lang w:val="en-GB"/>
        </w:rPr>
        <w:t xml:space="preserve"> also offer high availability. STAHL </w:t>
      </w:r>
      <w:proofErr w:type="spellStart"/>
      <w:r w:rsidRPr="00D57275">
        <w:rPr>
          <w:rFonts w:ascii="Roboto" w:hAnsi="Roboto" w:cs="Tahoma"/>
          <w:sz w:val="19"/>
          <w:szCs w:val="19"/>
          <w:lang w:val="en-GB"/>
        </w:rPr>
        <w:t>CraneSystems</w:t>
      </w:r>
      <w:proofErr w:type="spellEnd"/>
      <w:r w:rsidRPr="00D57275">
        <w:rPr>
          <w:rFonts w:ascii="Roboto" w:hAnsi="Roboto" w:cs="Tahoma"/>
          <w:sz w:val="19"/>
          <w:szCs w:val="19"/>
          <w:lang w:val="en-GB"/>
        </w:rPr>
        <w:t xml:space="preserve"> has various solutions in its product portfolio for its partner company DKS </w:t>
      </w:r>
      <w:proofErr w:type="spellStart"/>
      <w:r w:rsidRPr="00D57275">
        <w:rPr>
          <w:rFonts w:ascii="Roboto" w:hAnsi="Roboto" w:cs="Tahoma"/>
          <w:sz w:val="19"/>
          <w:szCs w:val="19"/>
          <w:lang w:val="en-GB"/>
        </w:rPr>
        <w:t>Kranservice</w:t>
      </w:r>
      <w:proofErr w:type="spellEnd"/>
      <w:r w:rsidRPr="00D57275">
        <w:rPr>
          <w:rFonts w:ascii="Roboto" w:hAnsi="Roboto" w:cs="Tahoma"/>
          <w:sz w:val="19"/>
          <w:szCs w:val="19"/>
          <w:lang w:val="en-GB"/>
        </w:rPr>
        <w:t xml:space="preserve"> that are designed for harsh operating conditions, including control technology and the relevant expertise in drawing up circuit diagrams. The refurbished tandem crane system at the DB workshops in Dresden demonstrates that such conversion projects can be planned within a year and integrated into ongoing production operations within a few weeks.</w:t>
      </w:r>
    </w:p>
    <w:p w14:paraId="12B844A8" w14:textId="77777777" w:rsidR="00C961E8" w:rsidRPr="00D57275" w:rsidRDefault="00C961E8" w:rsidP="00C961E8">
      <w:pPr>
        <w:pStyle w:val="STAHLText"/>
        <w:ind w:left="-425"/>
        <w:jc w:val="both"/>
        <w:outlineLvl w:val="0"/>
        <w:rPr>
          <w:rFonts w:ascii="Roboto" w:hAnsi="Roboto" w:cs="Tahoma"/>
          <w:sz w:val="19"/>
          <w:szCs w:val="19"/>
          <w:lang w:val="en-GB"/>
        </w:rPr>
      </w:pPr>
    </w:p>
    <w:p w14:paraId="0E54E44D" w14:textId="77777777" w:rsidR="00C961E8" w:rsidRPr="00D57275" w:rsidRDefault="00C961E8" w:rsidP="00C961E8">
      <w:pPr>
        <w:pStyle w:val="STAHLText"/>
        <w:ind w:left="-425"/>
        <w:jc w:val="both"/>
        <w:outlineLvl w:val="0"/>
        <w:rPr>
          <w:rFonts w:ascii="Roboto" w:hAnsi="Roboto" w:cs="Tahoma"/>
          <w:sz w:val="19"/>
          <w:szCs w:val="19"/>
          <w:lang w:val="en-GB"/>
        </w:rPr>
      </w:pPr>
    </w:p>
    <w:p w14:paraId="595638D7" w14:textId="77777777" w:rsidR="00C961E8" w:rsidRDefault="00C961E8" w:rsidP="00C961E8">
      <w:pPr>
        <w:pStyle w:val="STAHLText"/>
        <w:ind w:left="-425"/>
        <w:jc w:val="both"/>
        <w:outlineLvl w:val="0"/>
        <w:rPr>
          <w:rFonts w:ascii="Roboto" w:hAnsi="Roboto" w:cs="Tahoma"/>
          <w:sz w:val="19"/>
          <w:szCs w:val="19"/>
          <w:lang w:val="en-GB"/>
        </w:rPr>
      </w:pPr>
    </w:p>
    <w:p w14:paraId="29DA0755" w14:textId="77777777" w:rsidR="00D57275" w:rsidRPr="00D57275" w:rsidRDefault="00D57275" w:rsidP="00C961E8">
      <w:pPr>
        <w:pStyle w:val="STAHLText"/>
        <w:ind w:left="-425"/>
        <w:jc w:val="both"/>
        <w:outlineLvl w:val="0"/>
        <w:rPr>
          <w:rFonts w:ascii="Roboto" w:hAnsi="Roboto" w:cs="Tahoma"/>
          <w:sz w:val="19"/>
          <w:szCs w:val="19"/>
          <w:lang w:val="en-GB"/>
        </w:rPr>
      </w:pPr>
    </w:p>
    <w:p w14:paraId="158AB3BA" w14:textId="77777777" w:rsidR="00C961E8" w:rsidRPr="00D57275" w:rsidRDefault="00C961E8" w:rsidP="00C961E8">
      <w:pPr>
        <w:pStyle w:val="STAHLText"/>
        <w:ind w:left="-425"/>
        <w:jc w:val="both"/>
        <w:outlineLvl w:val="0"/>
        <w:rPr>
          <w:rFonts w:ascii="Roboto" w:hAnsi="Roboto" w:cs="Tahoma"/>
          <w:sz w:val="19"/>
          <w:szCs w:val="19"/>
          <w:lang w:val="en-GB"/>
        </w:rPr>
      </w:pPr>
    </w:p>
    <w:p w14:paraId="3F67279B" w14:textId="3D717282" w:rsidR="00C961E8" w:rsidRPr="00D57275" w:rsidRDefault="00D57275" w:rsidP="00C961E8">
      <w:pPr>
        <w:pStyle w:val="STAHLText"/>
        <w:ind w:left="-425"/>
        <w:jc w:val="both"/>
        <w:outlineLvl w:val="0"/>
        <w:rPr>
          <w:rFonts w:ascii="Roboto" w:hAnsi="Roboto" w:cs="Tahoma"/>
          <w:b/>
          <w:bCs/>
          <w:sz w:val="19"/>
          <w:szCs w:val="19"/>
          <w:lang w:val="en-GB"/>
        </w:rPr>
      </w:pPr>
      <w:r w:rsidRPr="00D57275">
        <w:rPr>
          <w:rFonts w:ascii="Roboto" w:hAnsi="Roboto" w:cs="Tahoma"/>
          <w:b/>
          <w:bCs/>
          <w:sz w:val="19"/>
          <w:szCs w:val="19"/>
          <w:lang w:val="en-GB"/>
        </w:rPr>
        <w:lastRenderedPageBreak/>
        <w:t xml:space="preserve">About the DB </w:t>
      </w:r>
      <w:proofErr w:type="spellStart"/>
      <w:r w:rsidRPr="00D57275">
        <w:rPr>
          <w:rFonts w:ascii="Roboto" w:hAnsi="Roboto" w:cs="Tahoma"/>
          <w:b/>
          <w:bCs/>
          <w:sz w:val="19"/>
          <w:szCs w:val="19"/>
          <w:lang w:val="en-GB"/>
        </w:rPr>
        <w:t>Bahnbau</w:t>
      </w:r>
      <w:proofErr w:type="spellEnd"/>
      <w:r w:rsidRPr="00D57275">
        <w:rPr>
          <w:rFonts w:ascii="Roboto" w:hAnsi="Roboto" w:cs="Tahoma"/>
          <w:b/>
          <w:bCs/>
          <w:sz w:val="19"/>
          <w:szCs w:val="19"/>
          <w:lang w:val="en-GB"/>
        </w:rPr>
        <w:t xml:space="preserve"> Group</w:t>
      </w:r>
      <w:r w:rsidR="00C961E8" w:rsidRPr="00D57275">
        <w:rPr>
          <w:rFonts w:ascii="Roboto" w:hAnsi="Roboto" w:cs="Tahoma"/>
          <w:b/>
          <w:bCs/>
          <w:sz w:val="19"/>
          <w:szCs w:val="19"/>
          <w:lang w:val="en-GB"/>
        </w:rPr>
        <w:t xml:space="preserve"> </w:t>
      </w:r>
    </w:p>
    <w:p w14:paraId="5497533E" w14:textId="40FDCB17" w:rsidR="00370F98" w:rsidRPr="00D57275" w:rsidRDefault="00D57275" w:rsidP="00C961E8">
      <w:pPr>
        <w:pStyle w:val="STAHLText"/>
        <w:ind w:left="-425"/>
        <w:jc w:val="both"/>
        <w:outlineLvl w:val="0"/>
        <w:rPr>
          <w:rFonts w:ascii="Roboto" w:hAnsi="Roboto" w:cs="Tahoma"/>
          <w:sz w:val="19"/>
          <w:szCs w:val="19"/>
          <w:lang w:val="en-GB"/>
        </w:rPr>
      </w:pPr>
      <w:r w:rsidRPr="00D57275">
        <w:rPr>
          <w:rFonts w:ascii="Roboto" w:hAnsi="Roboto" w:cs="Tahoma"/>
          <w:sz w:val="19"/>
          <w:szCs w:val="19"/>
          <w:lang w:val="en-GB"/>
        </w:rPr>
        <w:t xml:space="preserve">DB </w:t>
      </w:r>
      <w:proofErr w:type="spellStart"/>
      <w:r w:rsidRPr="00D57275">
        <w:rPr>
          <w:rFonts w:ascii="Roboto" w:hAnsi="Roboto" w:cs="Tahoma"/>
          <w:sz w:val="19"/>
          <w:szCs w:val="19"/>
          <w:lang w:val="en-GB"/>
        </w:rPr>
        <w:t>Bahnbau</w:t>
      </w:r>
      <w:proofErr w:type="spellEnd"/>
      <w:r w:rsidRPr="00D57275">
        <w:rPr>
          <w:rFonts w:ascii="Roboto" w:hAnsi="Roboto" w:cs="Tahoma"/>
          <w:sz w:val="19"/>
          <w:szCs w:val="19"/>
          <w:lang w:val="en-GB"/>
        </w:rPr>
        <w:t xml:space="preserve"> Gruppe GmbH is a </w:t>
      </w:r>
      <w:proofErr w:type="gramStart"/>
      <w:r w:rsidRPr="00D57275">
        <w:rPr>
          <w:rFonts w:ascii="Roboto" w:hAnsi="Roboto" w:cs="Tahoma"/>
          <w:sz w:val="19"/>
          <w:szCs w:val="19"/>
          <w:lang w:val="en-GB"/>
        </w:rPr>
        <w:t>wholly-owned</w:t>
      </w:r>
      <w:proofErr w:type="gramEnd"/>
      <w:r w:rsidRPr="00D57275">
        <w:rPr>
          <w:rFonts w:ascii="Roboto" w:hAnsi="Roboto" w:cs="Tahoma"/>
          <w:sz w:val="19"/>
          <w:szCs w:val="19"/>
          <w:lang w:val="en-GB"/>
        </w:rPr>
        <w:t xml:space="preserve"> subsidiary of Deutsche Bahn AG and is one of the leading providers of construction, maintenance and modernisation services for railway infrastructure in Germany. With over 4,000 employees and around 700 maintenance vehicles, the company provides planning, construction and maintenance services for infrastructure facilities, particularly railway infrastructure and rail transport services. For almost 100 years, the Dresden Bridge Workshop has been producing products of the highest quality, driven by passion and tradition. The portfolio ranges from the restoration of listed components to the development of the longest temporary bridge. The DB </w:t>
      </w:r>
      <w:proofErr w:type="spellStart"/>
      <w:r w:rsidRPr="00D57275">
        <w:rPr>
          <w:rFonts w:ascii="Roboto" w:hAnsi="Roboto" w:cs="Tahoma"/>
          <w:sz w:val="19"/>
          <w:szCs w:val="19"/>
          <w:lang w:val="en-GB"/>
        </w:rPr>
        <w:t>Bahnbau</w:t>
      </w:r>
      <w:proofErr w:type="spellEnd"/>
      <w:r w:rsidRPr="00D57275">
        <w:rPr>
          <w:rFonts w:ascii="Roboto" w:hAnsi="Roboto" w:cs="Tahoma"/>
          <w:sz w:val="19"/>
          <w:szCs w:val="19"/>
          <w:lang w:val="en-GB"/>
        </w:rPr>
        <w:t xml:space="preserve"> Group is a leading player in railway bridge construction. With almost a century of experience and innovations for the next century.</w:t>
      </w:r>
    </w:p>
    <w:p w14:paraId="60CB7FBF" w14:textId="77777777" w:rsidR="00C961E8" w:rsidRPr="00D57275" w:rsidRDefault="00C961E8" w:rsidP="00370F98">
      <w:pPr>
        <w:pStyle w:val="STAHLText"/>
        <w:spacing w:line="360" w:lineRule="auto"/>
        <w:ind w:left="-425"/>
        <w:jc w:val="both"/>
        <w:outlineLvl w:val="0"/>
        <w:rPr>
          <w:rFonts w:ascii="Roboto" w:hAnsi="Roboto" w:cs="Tahoma"/>
          <w:sz w:val="19"/>
          <w:szCs w:val="19"/>
          <w:lang w:val="en-GB"/>
        </w:rPr>
      </w:pPr>
    </w:p>
    <w:p w14:paraId="2AE00615" w14:textId="238460F8" w:rsidR="00370F98" w:rsidRPr="00D57275" w:rsidRDefault="00D57275" w:rsidP="00370F98">
      <w:pPr>
        <w:pStyle w:val="STAHLText"/>
        <w:spacing w:line="360" w:lineRule="auto"/>
        <w:ind w:left="-425"/>
        <w:jc w:val="both"/>
        <w:outlineLvl w:val="0"/>
        <w:rPr>
          <w:rFonts w:ascii="Roboto" w:hAnsi="Roboto" w:cs="Tahoma"/>
          <w:b/>
          <w:bCs/>
          <w:sz w:val="19"/>
          <w:szCs w:val="19"/>
          <w:lang w:val="en-GB"/>
        </w:rPr>
      </w:pPr>
      <w:r w:rsidRPr="00D57275">
        <w:rPr>
          <w:rFonts w:ascii="Roboto" w:hAnsi="Roboto" w:cs="Tahoma"/>
          <w:b/>
          <w:bCs/>
          <w:sz w:val="19"/>
          <w:szCs w:val="19"/>
          <w:lang w:val="en-GB"/>
        </w:rPr>
        <w:t>About Columbus McKinnon</w:t>
      </w:r>
    </w:p>
    <w:p w14:paraId="6F56218D" w14:textId="571424BC" w:rsidR="00370F98" w:rsidRPr="00D57275" w:rsidRDefault="00D57275" w:rsidP="00370F98">
      <w:pPr>
        <w:pStyle w:val="STAHLText"/>
        <w:spacing w:line="360" w:lineRule="auto"/>
        <w:ind w:left="-425"/>
        <w:jc w:val="both"/>
        <w:outlineLvl w:val="0"/>
        <w:rPr>
          <w:rFonts w:ascii="Roboto" w:hAnsi="Roboto" w:cs="Tahoma"/>
          <w:b/>
          <w:bCs/>
          <w:sz w:val="19"/>
          <w:szCs w:val="19"/>
          <w:lang w:val="en-GB"/>
        </w:rPr>
      </w:pPr>
      <w:r w:rsidRPr="00D57275">
        <w:rPr>
          <w:rFonts w:ascii="Roboto" w:hAnsi="Roboto" w:cs="Tahoma"/>
          <w:sz w:val="19"/>
          <w:szCs w:val="19"/>
          <w:lang w:val="en-GB"/>
        </w:rPr>
        <w:t>The Columbus McKinnon Corporation (CMCO) boasts a history spanning more than 150 years. The</w:t>
      </w:r>
      <w:r>
        <w:rPr>
          <w:rFonts w:ascii="Roboto" w:hAnsi="Roboto" w:cs="Tahoma"/>
          <w:sz w:val="19"/>
          <w:szCs w:val="19"/>
          <w:lang w:val="en-GB"/>
        </w:rPr>
        <w:t xml:space="preserve"> </w:t>
      </w:r>
      <w:r w:rsidRPr="00D57275">
        <w:rPr>
          <w:rFonts w:ascii="Roboto" w:hAnsi="Roboto" w:cs="Tahoma"/>
          <w:sz w:val="19"/>
          <w:szCs w:val="19"/>
          <w:lang w:val="en-GB"/>
        </w:rPr>
        <w:t xml:space="preserve">company is a global leader in lifting and intelligent movement control technology. Three business platforms are united under one roof: Lifting Solutions (hoists, crane systems and lifting accessories), Linear Motion Solutions (lifting columns, lifting systems and winches) as well as Conveyance Solutions (conveyor systems and conveyor belts). CMCO is a global organisation headquartered in Buffalo, New York. Its global presence covers offices and production facilities in North America, Latin America, Europe, Africa and Asia. CMCO products are used in over 50 countries. 3,000 employees around the world generate sales of over US$1 billion (2024). The innovative product portfolio featuring high-quality brands such as STAHL </w:t>
      </w:r>
      <w:proofErr w:type="spellStart"/>
      <w:r w:rsidRPr="00D57275">
        <w:rPr>
          <w:rFonts w:ascii="Roboto" w:hAnsi="Roboto" w:cs="Tahoma"/>
          <w:sz w:val="19"/>
          <w:szCs w:val="19"/>
          <w:lang w:val="en-GB"/>
        </w:rPr>
        <w:t>CraneSystems</w:t>
      </w:r>
      <w:proofErr w:type="spellEnd"/>
      <w:r w:rsidRPr="00D57275">
        <w:rPr>
          <w:rFonts w:ascii="Roboto" w:hAnsi="Roboto" w:cs="Tahoma"/>
          <w:sz w:val="19"/>
          <w:szCs w:val="19"/>
          <w:lang w:val="en-GB"/>
        </w:rPr>
        <w:t>, Yale, Pfaff-</w:t>
      </w:r>
      <w:proofErr w:type="spellStart"/>
      <w:r w:rsidRPr="00D57275">
        <w:rPr>
          <w:rFonts w:ascii="Roboto" w:hAnsi="Roboto" w:cs="Tahoma"/>
          <w:sz w:val="19"/>
          <w:szCs w:val="19"/>
          <w:lang w:val="en-GB"/>
        </w:rPr>
        <w:t>silberblau</w:t>
      </w:r>
      <w:proofErr w:type="spellEnd"/>
      <w:r w:rsidRPr="00D57275">
        <w:rPr>
          <w:rFonts w:ascii="Roboto" w:hAnsi="Roboto" w:cs="Tahoma"/>
          <w:sz w:val="19"/>
          <w:szCs w:val="19"/>
          <w:lang w:val="en-GB"/>
        </w:rPr>
        <w:t xml:space="preserve">, Dorner and </w:t>
      </w:r>
      <w:proofErr w:type="spellStart"/>
      <w:r w:rsidRPr="00D57275">
        <w:rPr>
          <w:rFonts w:ascii="Roboto" w:hAnsi="Roboto" w:cs="Tahoma"/>
          <w:sz w:val="19"/>
          <w:szCs w:val="19"/>
          <w:lang w:val="en-GB"/>
        </w:rPr>
        <w:t>montratec</w:t>
      </w:r>
      <w:proofErr w:type="spellEnd"/>
      <w:r w:rsidRPr="00D57275">
        <w:rPr>
          <w:rFonts w:ascii="Roboto" w:hAnsi="Roboto" w:cs="Tahoma"/>
          <w:sz w:val="19"/>
          <w:szCs w:val="19"/>
          <w:lang w:val="en-GB"/>
        </w:rPr>
        <w:t xml:space="preserve"> responds to customer needs by increasing safety in companies and promoting their growth and efficiency</w:t>
      </w:r>
      <w:r w:rsidR="00370F98" w:rsidRPr="00D57275">
        <w:rPr>
          <w:rFonts w:ascii="Roboto" w:hAnsi="Roboto" w:cs="Tahoma"/>
          <w:sz w:val="19"/>
          <w:szCs w:val="19"/>
          <w:lang w:val="en-GB"/>
        </w:rPr>
        <w:t xml:space="preserve">. </w:t>
      </w:r>
      <w:hyperlink r:id="rId9" w:history="1">
        <w:r w:rsidR="00370F98" w:rsidRPr="00D57275">
          <w:rPr>
            <w:rStyle w:val="Hyperlink"/>
            <w:rFonts w:ascii="Roboto" w:hAnsi="Roboto" w:cs="Tahoma"/>
            <w:b/>
            <w:bCs/>
            <w:sz w:val="19"/>
            <w:szCs w:val="19"/>
            <w:lang w:val="en-GB"/>
          </w:rPr>
          <w:t>www.cmco.c</w:t>
        </w:r>
        <w:r w:rsidR="00370F98" w:rsidRPr="00D57275">
          <w:rPr>
            <w:rStyle w:val="Hyperlink"/>
            <w:rFonts w:ascii="Roboto" w:hAnsi="Roboto" w:cs="Tahoma"/>
            <w:b/>
            <w:bCs/>
            <w:sz w:val="19"/>
            <w:szCs w:val="19"/>
            <w:lang w:val="en-GB"/>
          </w:rPr>
          <w:t>o</w:t>
        </w:r>
        <w:r w:rsidR="00370F98" w:rsidRPr="00D57275">
          <w:rPr>
            <w:rStyle w:val="Hyperlink"/>
            <w:rFonts w:ascii="Roboto" w:hAnsi="Roboto" w:cs="Tahoma"/>
            <w:b/>
            <w:bCs/>
            <w:sz w:val="19"/>
            <w:szCs w:val="19"/>
            <w:lang w:val="en-GB"/>
          </w:rPr>
          <w:t>m</w:t>
        </w:r>
      </w:hyperlink>
    </w:p>
    <w:p w14:paraId="56521AD4" w14:textId="77777777" w:rsidR="00370F98" w:rsidRPr="00D57275" w:rsidRDefault="00370F98" w:rsidP="00370F98">
      <w:pPr>
        <w:pStyle w:val="STAHLText"/>
        <w:spacing w:line="360" w:lineRule="auto"/>
        <w:ind w:left="-425"/>
        <w:jc w:val="both"/>
        <w:outlineLvl w:val="0"/>
        <w:rPr>
          <w:rFonts w:ascii="Roboto" w:hAnsi="Roboto" w:cs="Tahoma"/>
          <w:b/>
          <w:bCs/>
          <w:sz w:val="19"/>
          <w:szCs w:val="19"/>
          <w:lang w:val="en-GB"/>
        </w:rPr>
      </w:pPr>
    </w:p>
    <w:p w14:paraId="26DC138E" w14:textId="66BE8142" w:rsidR="00370F98" w:rsidRPr="00D57275" w:rsidRDefault="00D57275" w:rsidP="00370F98">
      <w:pPr>
        <w:pStyle w:val="STAHLText"/>
        <w:spacing w:line="360" w:lineRule="auto"/>
        <w:ind w:left="-425"/>
        <w:jc w:val="both"/>
        <w:outlineLvl w:val="0"/>
        <w:rPr>
          <w:rFonts w:ascii="Roboto" w:hAnsi="Roboto" w:cs="Tahoma"/>
          <w:b/>
          <w:bCs/>
          <w:sz w:val="19"/>
          <w:szCs w:val="19"/>
          <w:lang w:val="en-GB"/>
        </w:rPr>
      </w:pPr>
      <w:r>
        <w:rPr>
          <w:rFonts w:ascii="Roboto" w:hAnsi="Roboto" w:cs="Tahoma"/>
          <w:b/>
          <w:bCs/>
          <w:sz w:val="19"/>
          <w:szCs w:val="19"/>
          <w:lang w:val="en-GB"/>
        </w:rPr>
        <w:t>About</w:t>
      </w:r>
      <w:r w:rsidR="00370F98" w:rsidRPr="00D57275">
        <w:rPr>
          <w:rFonts w:ascii="Roboto" w:hAnsi="Roboto" w:cs="Tahoma"/>
          <w:b/>
          <w:bCs/>
          <w:sz w:val="19"/>
          <w:szCs w:val="19"/>
          <w:lang w:val="en-GB"/>
        </w:rPr>
        <w:t xml:space="preserve"> STAHL </w:t>
      </w:r>
      <w:proofErr w:type="spellStart"/>
      <w:r w:rsidR="00370F98" w:rsidRPr="00D57275">
        <w:rPr>
          <w:rFonts w:ascii="Roboto" w:hAnsi="Roboto" w:cs="Tahoma"/>
          <w:b/>
          <w:bCs/>
          <w:sz w:val="19"/>
          <w:szCs w:val="19"/>
          <w:lang w:val="en-GB"/>
        </w:rPr>
        <w:t>CraneSystems</w:t>
      </w:r>
      <w:proofErr w:type="spellEnd"/>
    </w:p>
    <w:p w14:paraId="63E6EE93" w14:textId="6AC3845C" w:rsidR="00370F98" w:rsidRPr="00D57275" w:rsidRDefault="00D57275" w:rsidP="00370F98">
      <w:pPr>
        <w:pStyle w:val="STAHLText"/>
        <w:spacing w:line="360" w:lineRule="auto"/>
        <w:ind w:left="-425"/>
        <w:jc w:val="both"/>
        <w:outlineLvl w:val="0"/>
        <w:rPr>
          <w:rFonts w:ascii="Roboto" w:hAnsi="Roboto" w:cs="Tahoma"/>
          <w:b/>
          <w:bCs/>
          <w:sz w:val="19"/>
          <w:szCs w:val="19"/>
          <w:lang w:val="en-GB"/>
        </w:rPr>
      </w:pPr>
      <w:r w:rsidRPr="00D57275">
        <w:rPr>
          <w:rFonts w:ascii="Roboto" w:hAnsi="Roboto" w:cs="Tahoma"/>
          <w:sz w:val="19"/>
          <w:szCs w:val="19"/>
          <w:lang w:val="en-GB"/>
        </w:rPr>
        <w:t xml:space="preserve">The STAHL </w:t>
      </w:r>
      <w:proofErr w:type="spellStart"/>
      <w:r w:rsidRPr="00D57275">
        <w:rPr>
          <w:rFonts w:ascii="Roboto" w:hAnsi="Roboto" w:cs="Tahoma"/>
          <w:sz w:val="19"/>
          <w:szCs w:val="19"/>
          <w:lang w:val="en-GB"/>
        </w:rPr>
        <w:t>CraneSystems</w:t>
      </w:r>
      <w:proofErr w:type="spellEnd"/>
      <w:r w:rsidRPr="00D57275">
        <w:rPr>
          <w:rFonts w:ascii="Roboto" w:hAnsi="Roboto" w:cs="Tahoma"/>
          <w:sz w:val="19"/>
          <w:szCs w:val="19"/>
          <w:lang w:val="en-GB"/>
        </w:rPr>
        <w:t xml:space="preserve"> brand is synonymous with reliable and safe hoists and crane components as well as methodical engineering solutions. The products are used in standard, special and explosion-proof bridge cranes or lifting systems in industries including automotive, oil and gas, power plant construction, chemical industry, transport and logistics, steel and concrete industry, mechanical and plant engineering, aerospace industry, as well as in the pharmaceutical and food industries</w:t>
      </w:r>
      <w:r w:rsidR="00370F98" w:rsidRPr="00D57275">
        <w:rPr>
          <w:rFonts w:ascii="Roboto" w:hAnsi="Roboto" w:cs="Tahoma"/>
          <w:sz w:val="19"/>
          <w:szCs w:val="19"/>
          <w:lang w:val="en-GB"/>
        </w:rPr>
        <w:t xml:space="preserve">. </w:t>
      </w:r>
      <w:hyperlink r:id="rId10" w:history="1">
        <w:r w:rsidRPr="00AC6F74">
          <w:rPr>
            <w:rStyle w:val="Hyperlink"/>
            <w:rFonts w:ascii="Roboto" w:hAnsi="Roboto" w:cs="Tahoma"/>
            <w:b/>
            <w:bCs/>
            <w:sz w:val="19"/>
            <w:szCs w:val="19"/>
            <w:lang w:val="en-GB"/>
          </w:rPr>
          <w:t>www.cmco.com/e</w:t>
        </w:r>
        <w:r w:rsidRPr="00AC6F74">
          <w:rPr>
            <w:rStyle w:val="Hyperlink"/>
            <w:rFonts w:ascii="Roboto" w:hAnsi="Roboto" w:cs="Tahoma"/>
            <w:b/>
            <w:bCs/>
            <w:sz w:val="19"/>
            <w:szCs w:val="19"/>
            <w:lang w:val="en-GB"/>
          </w:rPr>
          <w:t>n/</w:t>
        </w:r>
        <w:r w:rsidRPr="00AC6F74">
          <w:rPr>
            <w:rStyle w:val="Hyperlink"/>
            <w:rFonts w:ascii="Roboto" w:hAnsi="Roboto" w:cs="Tahoma"/>
            <w:b/>
            <w:bCs/>
            <w:sz w:val="19"/>
            <w:szCs w:val="19"/>
            <w:lang w:val="en-GB"/>
          </w:rPr>
          <w:t>s</w:t>
        </w:r>
        <w:r w:rsidRPr="00AC6F74">
          <w:rPr>
            <w:rStyle w:val="Hyperlink"/>
            <w:rFonts w:ascii="Roboto" w:hAnsi="Roboto" w:cs="Tahoma"/>
            <w:b/>
            <w:bCs/>
            <w:sz w:val="19"/>
            <w:szCs w:val="19"/>
            <w:lang w:val="en-GB"/>
          </w:rPr>
          <w:t>t</w:t>
        </w:r>
        <w:r w:rsidRPr="00AC6F74">
          <w:rPr>
            <w:rStyle w:val="Hyperlink"/>
            <w:rFonts w:ascii="Roboto" w:hAnsi="Roboto" w:cs="Tahoma"/>
            <w:b/>
            <w:bCs/>
            <w:sz w:val="19"/>
            <w:szCs w:val="19"/>
            <w:lang w:val="en-GB"/>
          </w:rPr>
          <w:t>ahlcranes</w:t>
        </w:r>
      </w:hyperlink>
    </w:p>
    <w:p w14:paraId="0336E35D" w14:textId="2FE9F11D" w:rsidR="00C961E8" w:rsidRPr="00D57275" w:rsidRDefault="00C961E8" w:rsidP="00C961E8">
      <w:pPr>
        <w:pStyle w:val="STAHLText"/>
        <w:ind w:left="-425"/>
        <w:jc w:val="both"/>
        <w:outlineLvl w:val="0"/>
        <w:rPr>
          <w:rFonts w:ascii="Roboto" w:hAnsi="Roboto" w:cs="Tahoma"/>
          <w:i/>
          <w:iCs/>
          <w:sz w:val="19"/>
          <w:szCs w:val="19"/>
          <w:lang w:val="en-GB"/>
        </w:rPr>
      </w:pPr>
      <w:r w:rsidRPr="00D57275">
        <w:rPr>
          <w:rFonts w:ascii="Roboto" w:hAnsi="Roboto" w:cs="Tahoma"/>
          <w:b/>
          <w:bCs/>
          <w:sz w:val="19"/>
          <w:szCs w:val="19"/>
          <w:lang w:val="en-GB"/>
        </w:rPr>
        <w:br/>
      </w:r>
      <w:r w:rsidRPr="00D57275">
        <w:rPr>
          <w:rFonts w:ascii="Roboto" w:hAnsi="Roboto" w:cs="Tahoma"/>
          <w:b/>
          <w:bCs/>
          <w:sz w:val="19"/>
          <w:szCs w:val="19"/>
          <w:lang w:val="en-GB"/>
        </w:rPr>
        <w:br/>
      </w:r>
      <w:r w:rsidR="00D57275" w:rsidRPr="00D57275">
        <w:rPr>
          <w:rFonts w:ascii="Roboto" w:hAnsi="Roboto" w:cs="Tahoma"/>
          <w:i/>
          <w:iCs/>
          <w:sz w:val="19"/>
          <w:szCs w:val="19"/>
          <w:lang w:val="en-GB"/>
        </w:rPr>
        <w:t>Author</w:t>
      </w:r>
      <w:r w:rsidRPr="00D57275">
        <w:rPr>
          <w:rFonts w:ascii="Roboto" w:hAnsi="Roboto" w:cs="Tahoma"/>
          <w:i/>
          <w:iCs/>
          <w:sz w:val="19"/>
          <w:szCs w:val="19"/>
          <w:lang w:val="en-GB"/>
        </w:rPr>
        <w:t xml:space="preserve">: Heike Metzger, Senior Specialist, Sales Enablement, STAHL </w:t>
      </w:r>
      <w:proofErr w:type="spellStart"/>
      <w:r w:rsidRPr="00D57275">
        <w:rPr>
          <w:rFonts w:ascii="Roboto" w:hAnsi="Roboto" w:cs="Tahoma"/>
          <w:i/>
          <w:iCs/>
          <w:sz w:val="19"/>
          <w:szCs w:val="19"/>
          <w:lang w:val="en-GB"/>
        </w:rPr>
        <w:t>CraneSystems</w:t>
      </w:r>
      <w:proofErr w:type="spellEnd"/>
      <w:r w:rsidRPr="00D57275">
        <w:rPr>
          <w:rFonts w:ascii="Roboto" w:hAnsi="Roboto" w:cs="Tahoma"/>
          <w:i/>
          <w:iCs/>
          <w:sz w:val="19"/>
          <w:szCs w:val="19"/>
          <w:lang w:val="en-GB"/>
        </w:rPr>
        <w:t xml:space="preserve"> GmbH, </w:t>
      </w:r>
      <w:proofErr w:type="spellStart"/>
      <w:r w:rsidRPr="00D57275">
        <w:rPr>
          <w:rFonts w:ascii="Roboto" w:hAnsi="Roboto" w:cs="Tahoma"/>
          <w:i/>
          <w:iCs/>
          <w:sz w:val="19"/>
          <w:szCs w:val="19"/>
          <w:lang w:val="en-GB"/>
        </w:rPr>
        <w:t>Künzelsau</w:t>
      </w:r>
      <w:proofErr w:type="spellEnd"/>
    </w:p>
    <w:p w14:paraId="2EDCD840" w14:textId="18F14813" w:rsidR="00370F98" w:rsidRPr="00D57275" w:rsidRDefault="00C961E8" w:rsidP="00370F98">
      <w:pPr>
        <w:pStyle w:val="STAHLText"/>
        <w:spacing w:line="360" w:lineRule="auto"/>
        <w:ind w:left="-425"/>
        <w:jc w:val="both"/>
        <w:outlineLvl w:val="0"/>
        <w:rPr>
          <w:rFonts w:ascii="Roboto" w:hAnsi="Roboto" w:cs="Tahoma"/>
          <w:b/>
          <w:bCs/>
          <w:sz w:val="19"/>
          <w:szCs w:val="19"/>
          <w:lang w:val="en-GB"/>
        </w:rPr>
      </w:pPr>
      <w:r w:rsidRPr="00D57275">
        <w:rPr>
          <w:rFonts w:ascii="Roboto" w:hAnsi="Roboto" w:cs="Tahoma"/>
          <w:b/>
          <w:bCs/>
          <w:sz w:val="19"/>
          <w:szCs w:val="19"/>
          <w:lang w:val="en-GB"/>
        </w:rPr>
        <w:br/>
      </w:r>
      <w:r w:rsidRPr="00D57275">
        <w:rPr>
          <w:rFonts w:ascii="Roboto" w:hAnsi="Roboto" w:cs="Tahoma"/>
          <w:b/>
          <w:bCs/>
          <w:sz w:val="19"/>
          <w:szCs w:val="19"/>
          <w:lang w:val="en-GB"/>
        </w:rPr>
        <w:br/>
      </w:r>
      <w:r w:rsidR="00D57275" w:rsidRPr="00D57275">
        <w:rPr>
          <w:rFonts w:ascii="Roboto" w:hAnsi="Roboto" w:cs="Tahoma"/>
          <w:b/>
          <w:bCs/>
          <w:sz w:val="19"/>
          <w:szCs w:val="19"/>
          <w:lang w:val="en-GB"/>
        </w:rPr>
        <w:t>Company contact</w:t>
      </w:r>
      <w:r w:rsidR="00370F98" w:rsidRPr="00D57275">
        <w:rPr>
          <w:rFonts w:ascii="Roboto" w:hAnsi="Roboto" w:cs="Tahoma"/>
          <w:b/>
          <w:bCs/>
          <w:sz w:val="19"/>
          <w:szCs w:val="19"/>
          <w:lang w:val="en-GB"/>
        </w:rPr>
        <w:t>:</w:t>
      </w:r>
    </w:p>
    <w:p w14:paraId="4373C4B4" w14:textId="77777777" w:rsidR="00370F98" w:rsidRPr="00D57275" w:rsidRDefault="00370F98" w:rsidP="00370F98">
      <w:pPr>
        <w:pStyle w:val="STAHLText"/>
        <w:spacing w:line="360" w:lineRule="auto"/>
        <w:ind w:left="-425"/>
        <w:outlineLvl w:val="0"/>
        <w:rPr>
          <w:rFonts w:ascii="Roboto" w:hAnsi="Roboto" w:cs="Tahoma"/>
          <w:b/>
          <w:bCs/>
          <w:sz w:val="19"/>
          <w:szCs w:val="19"/>
          <w:lang w:val="en-GB"/>
        </w:rPr>
      </w:pPr>
      <w:r w:rsidRPr="00D57275">
        <w:rPr>
          <w:rFonts w:ascii="Roboto" w:hAnsi="Roboto" w:cs="Tahoma"/>
          <w:b/>
          <w:bCs/>
          <w:sz w:val="19"/>
          <w:szCs w:val="19"/>
          <w:lang w:val="en-GB"/>
        </w:rPr>
        <w:t>Heike Metzger, Tel.: +49 7940 128-2388</w:t>
      </w:r>
    </w:p>
    <w:p w14:paraId="3940FA76" w14:textId="77777777" w:rsidR="00C961E8" w:rsidRPr="00D57275" w:rsidRDefault="00370F98" w:rsidP="00C961E8">
      <w:pPr>
        <w:pStyle w:val="STAHLText"/>
        <w:spacing w:line="360" w:lineRule="auto"/>
        <w:ind w:left="-425"/>
        <w:outlineLvl w:val="0"/>
        <w:rPr>
          <w:rFonts w:ascii="Roboto" w:hAnsi="Roboto" w:cs="Tahoma"/>
          <w:b/>
          <w:bCs/>
          <w:sz w:val="19"/>
          <w:szCs w:val="19"/>
          <w:lang w:val="en-GB"/>
        </w:rPr>
      </w:pPr>
      <w:r w:rsidRPr="00D57275">
        <w:rPr>
          <w:rFonts w:ascii="Roboto" w:hAnsi="Roboto" w:cs="Tahoma"/>
          <w:b/>
          <w:bCs/>
          <w:sz w:val="19"/>
          <w:szCs w:val="19"/>
          <w:lang w:val="en-GB"/>
        </w:rPr>
        <w:t xml:space="preserve">E-Mail: </w:t>
      </w:r>
      <w:hyperlink r:id="rId11" w:history="1">
        <w:r w:rsidR="00C961E8" w:rsidRPr="00D57275">
          <w:rPr>
            <w:rStyle w:val="Hyperlink"/>
            <w:rFonts w:ascii="Roboto" w:hAnsi="Roboto" w:cs="Tahoma"/>
            <w:b/>
            <w:bCs/>
            <w:sz w:val="19"/>
            <w:szCs w:val="19"/>
            <w:lang w:val="en-GB"/>
          </w:rPr>
          <w:t>heike.metzger@stahlcranes.com</w:t>
        </w:r>
      </w:hyperlink>
      <w:r w:rsidR="00C961E8" w:rsidRPr="00D57275">
        <w:rPr>
          <w:rFonts w:ascii="Roboto" w:hAnsi="Roboto" w:cs="Tahoma"/>
          <w:b/>
          <w:bCs/>
          <w:sz w:val="19"/>
          <w:szCs w:val="19"/>
          <w:lang w:val="en-GB"/>
        </w:rPr>
        <w:br/>
      </w:r>
    </w:p>
    <w:p w14:paraId="6ED801D8" w14:textId="77777777" w:rsidR="00C961E8" w:rsidRPr="00D57275" w:rsidRDefault="00C961E8" w:rsidP="00C961E8">
      <w:pPr>
        <w:pStyle w:val="STAHLText"/>
        <w:spacing w:line="360" w:lineRule="auto"/>
        <w:ind w:left="-425"/>
        <w:outlineLvl w:val="0"/>
        <w:rPr>
          <w:rFonts w:ascii="Roboto" w:hAnsi="Roboto" w:cs="Tahoma"/>
          <w:b/>
          <w:bCs/>
          <w:sz w:val="19"/>
          <w:szCs w:val="19"/>
          <w:lang w:val="en-GB"/>
        </w:rPr>
      </w:pPr>
    </w:p>
    <w:p w14:paraId="7572CCA9" w14:textId="77777777" w:rsidR="00C961E8" w:rsidRPr="00D57275" w:rsidRDefault="00C961E8" w:rsidP="00C961E8">
      <w:pPr>
        <w:pStyle w:val="STAHLText"/>
        <w:spacing w:line="360" w:lineRule="auto"/>
        <w:ind w:left="-425"/>
        <w:outlineLvl w:val="0"/>
        <w:rPr>
          <w:rFonts w:ascii="Roboto" w:hAnsi="Roboto" w:cs="Tahoma"/>
          <w:b/>
          <w:bCs/>
          <w:sz w:val="19"/>
          <w:szCs w:val="19"/>
          <w:lang w:val="en-GB"/>
        </w:rPr>
      </w:pPr>
    </w:p>
    <w:p w14:paraId="524E6747" w14:textId="77777777" w:rsidR="00C961E8" w:rsidRPr="00D57275" w:rsidRDefault="00C961E8" w:rsidP="00C961E8">
      <w:pPr>
        <w:pStyle w:val="STAHLText"/>
        <w:spacing w:line="360" w:lineRule="auto"/>
        <w:ind w:left="-425"/>
        <w:outlineLvl w:val="0"/>
        <w:rPr>
          <w:rFonts w:ascii="Roboto" w:hAnsi="Roboto" w:cs="Tahoma"/>
          <w:b/>
          <w:bCs/>
          <w:sz w:val="19"/>
          <w:szCs w:val="19"/>
          <w:lang w:val="en-GB"/>
        </w:rPr>
      </w:pPr>
    </w:p>
    <w:p w14:paraId="62A74CFD" w14:textId="7816BF2C" w:rsidR="008F7E4D" w:rsidRPr="00D57275" w:rsidRDefault="005A3648" w:rsidP="00C961E8">
      <w:pPr>
        <w:pStyle w:val="STAHLText"/>
        <w:spacing w:line="360" w:lineRule="auto"/>
        <w:ind w:left="-425"/>
        <w:outlineLvl w:val="0"/>
        <w:rPr>
          <w:rFonts w:ascii="Roboto" w:hAnsi="Roboto" w:cs="Tahoma"/>
          <w:b/>
          <w:bCs/>
          <w:sz w:val="19"/>
          <w:szCs w:val="19"/>
          <w:lang w:val="en-GB"/>
        </w:rPr>
      </w:pPr>
      <w:r w:rsidRPr="00D57275">
        <w:rPr>
          <w:rFonts w:ascii="Calibri" w:hAnsi="Calibri" w:cs="Calibri"/>
          <w:noProof/>
          <w:sz w:val="22"/>
          <w:szCs w:val="22"/>
          <w:lang w:val="en-GB"/>
        </w:rPr>
        <w:lastRenderedPageBreak/>
        <w:drawing>
          <wp:anchor distT="0" distB="0" distL="114300" distR="114300" simplePos="0" relativeHeight="251661312" behindDoc="0" locked="0" layoutInCell="1" allowOverlap="1" wp14:anchorId="28789E8B" wp14:editId="74429F8A">
            <wp:simplePos x="0" y="0"/>
            <wp:positionH relativeFrom="column">
              <wp:posOffset>-253365</wp:posOffset>
            </wp:positionH>
            <wp:positionV relativeFrom="paragraph">
              <wp:posOffset>278461</wp:posOffset>
            </wp:positionV>
            <wp:extent cx="2186305" cy="1633220"/>
            <wp:effectExtent l="0" t="0" r="0" b="5080"/>
            <wp:wrapTopAndBottom/>
            <wp:docPr id="89900382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03826" name="Grafik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86305"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275">
        <w:rPr>
          <w:rFonts w:ascii="Roboto" w:hAnsi="Roboto" w:cs="Tahoma"/>
          <w:b/>
          <w:bCs/>
          <w:sz w:val="19"/>
          <w:szCs w:val="19"/>
          <w:lang w:val="en-GB"/>
        </w:rPr>
        <w:t>I</w:t>
      </w:r>
      <w:r w:rsidR="00D57275" w:rsidRPr="00D57275">
        <w:rPr>
          <w:rFonts w:ascii="Roboto" w:hAnsi="Roboto" w:cs="Tahoma"/>
          <w:b/>
          <w:bCs/>
          <w:sz w:val="19"/>
          <w:szCs w:val="19"/>
          <w:lang w:val="en-GB"/>
        </w:rPr>
        <w:t>mages and captions</w:t>
      </w:r>
    </w:p>
    <w:p w14:paraId="2E1D5DE5" w14:textId="656552FF" w:rsidR="00C961E8" w:rsidRPr="00D57275" w:rsidRDefault="00C961E8" w:rsidP="008F7E4D">
      <w:pPr>
        <w:pStyle w:val="STAHLText"/>
        <w:spacing w:line="240" w:lineRule="exact"/>
        <w:ind w:left="-425"/>
        <w:jc w:val="both"/>
        <w:outlineLvl w:val="0"/>
        <w:rPr>
          <w:rFonts w:ascii="Roboto" w:hAnsi="Roboto" w:cs="Tahoma"/>
          <w:b/>
          <w:bCs/>
          <w:sz w:val="19"/>
          <w:szCs w:val="19"/>
          <w:lang w:val="en-GB"/>
        </w:rPr>
      </w:pPr>
    </w:p>
    <w:p w14:paraId="507C0008" w14:textId="60C8DD29" w:rsidR="00C961E8" w:rsidRPr="00D57275" w:rsidRDefault="00D57275" w:rsidP="00C961E8">
      <w:pPr>
        <w:pStyle w:val="STAHLText"/>
        <w:spacing w:line="240" w:lineRule="exact"/>
        <w:ind w:left="-425"/>
        <w:jc w:val="both"/>
        <w:outlineLvl w:val="0"/>
        <w:rPr>
          <w:rFonts w:ascii="Roboto" w:hAnsi="Roboto" w:cs="Arial"/>
          <w:sz w:val="19"/>
          <w:szCs w:val="19"/>
          <w:lang w:val="en-GB"/>
        </w:rPr>
      </w:pPr>
      <w:r>
        <w:rPr>
          <w:rFonts w:ascii="Roboto" w:hAnsi="Roboto" w:cs="Arial"/>
          <w:b/>
          <w:bCs/>
          <w:sz w:val="19"/>
          <w:szCs w:val="19"/>
          <w:lang w:val="en-GB"/>
        </w:rPr>
        <w:t>Image</w:t>
      </w:r>
      <w:r w:rsidR="00C961E8" w:rsidRPr="00D57275">
        <w:rPr>
          <w:rFonts w:ascii="Roboto" w:hAnsi="Roboto" w:cs="Arial"/>
          <w:b/>
          <w:bCs/>
          <w:sz w:val="19"/>
          <w:szCs w:val="19"/>
          <w:lang w:val="en-GB"/>
        </w:rPr>
        <w:t xml:space="preserve"> </w:t>
      </w:r>
      <w:proofErr w:type="gramStart"/>
      <w:r w:rsidR="00C961E8" w:rsidRPr="00D57275">
        <w:rPr>
          <w:rFonts w:ascii="Roboto" w:hAnsi="Roboto" w:cs="Arial"/>
          <w:b/>
          <w:bCs/>
          <w:sz w:val="19"/>
          <w:szCs w:val="19"/>
          <w:lang w:val="en-GB"/>
        </w:rPr>
        <w:t>1</w:t>
      </w:r>
      <w:r w:rsidR="00C961E8" w:rsidRPr="00D57275">
        <w:rPr>
          <w:rFonts w:ascii="Roboto" w:hAnsi="Roboto" w:cs="Arial"/>
          <w:sz w:val="19"/>
          <w:szCs w:val="19"/>
          <w:lang w:val="en-GB"/>
        </w:rPr>
        <w:t xml:space="preserve">  </w:t>
      </w:r>
      <w:r w:rsidRPr="00D57275">
        <w:rPr>
          <w:rFonts w:ascii="Roboto" w:hAnsi="Roboto" w:cs="Arial"/>
          <w:sz w:val="19"/>
          <w:szCs w:val="19"/>
          <w:lang w:val="en-GB"/>
        </w:rPr>
        <w:t>Chemnitz</w:t>
      </w:r>
      <w:proofErr w:type="gramEnd"/>
      <w:r w:rsidRPr="00D57275">
        <w:rPr>
          <w:rFonts w:ascii="Roboto" w:hAnsi="Roboto" w:cs="Arial"/>
          <w:sz w:val="19"/>
          <w:szCs w:val="19"/>
          <w:lang w:val="en-GB"/>
        </w:rPr>
        <w:t xml:space="preserve"> steel viaduct</w:t>
      </w:r>
    </w:p>
    <w:p w14:paraId="469E3603" w14:textId="6C18F6D5" w:rsidR="005A3648" w:rsidRPr="00D57275" w:rsidRDefault="005A3648" w:rsidP="008F7E4D">
      <w:pPr>
        <w:pStyle w:val="STAHLText"/>
        <w:spacing w:line="240" w:lineRule="exact"/>
        <w:ind w:left="-425"/>
        <w:jc w:val="both"/>
        <w:outlineLvl w:val="0"/>
        <w:rPr>
          <w:rFonts w:ascii="Roboto" w:hAnsi="Roboto" w:cs="Tahoma"/>
          <w:b/>
          <w:bCs/>
          <w:sz w:val="19"/>
          <w:szCs w:val="19"/>
          <w:lang w:val="en-GB"/>
        </w:rPr>
      </w:pPr>
      <w:r w:rsidRPr="00D57275">
        <w:rPr>
          <w:rFonts w:ascii="Calibri" w:hAnsi="Calibri" w:cs="Calibri"/>
          <w:noProof/>
          <w:sz w:val="22"/>
          <w:szCs w:val="22"/>
          <w:lang w:val="en-GB"/>
        </w:rPr>
        <w:drawing>
          <wp:anchor distT="0" distB="0" distL="114300" distR="114300" simplePos="0" relativeHeight="251663360" behindDoc="0" locked="0" layoutInCell="1" allowOverlap="1" wp14:anchorId="621688E0" wp14:editId="534727CC">
            <wp:simplePos x="0" y="0"/>
            <wp:positionH relativeFrom="column">
              <wp:posOffset>-250825</wp:posOffset>
            </wp:positionH>
            <wp:positionV relativeFrom="paragraph">
              <wp:posOffset>172913</wp:posOffset>
            </wp:positionV>
            <wp:extent cx="1613535" cy="2160905"/>
            <wp:effectExtent l="0" t="0" r="0" b="0"/>
            <wp:wrapTopAndBottom/>
            <wp:docPr id="15177318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31845" name="Grafik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13535"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6A478" w14:textId="1CE05F0E" w:rsidR="005A3648" w:rsidRPr="00D57275" w:rsidRDefault="005A3648" w:rsidP="008F7E4D">
      <w:pPr>
        <w:pStyle w:val="STAHLText"/>
        <w:spacing w:line="240" w:lineRule="exact"/>
        <w:ind w:left="-425"/>
        <w:jc w:val="both"/>
        <w:outlineLvl w:val="0"/>
        <w:rPr>
          <w:rFonts w:ascii="Roboto" w:hAnsi="Roboto" w:cs="Tahoma"/>
          <w:b/>
          <w:bCs/>
          <w:sz w:val="19"/>
          <w:szCs w:val="19"/>
          <w:lang w:val="en-GB"/>
        </w:rPr>
      </w:pPr>
    </w:p>
    <w:p w14:paraId="52707319" w14:textId="63F4546C" w:rsidR="005A3648" w:rsidRPr="00D57275" w:rsidRDefault="00D57275" w:rsidP="005A3648">
      <w:pPr>
        <w:pStyle w:val="STAHLText"/>
        <w:spacing w:line="240" w:lineRule="exact"/>
        <w:ind w:left="-425"/>
        <w:jc w:val="both"/>
        <w:outlineLvl w:val="0"/>
        <w:rPr>
          <w:rFonts w:ascii="Roboto" w:hAnsi="Roboto" w:cs="Arial"/>
          <w:sz w:val="19"/>
          <w:szCs w:val="19"/>
          <w:lang w:val="en-GB"/>
        </w:rPr>
      </w:pPr>
      <w:r>
        <w:rPr>
          <w:rFonts w:ascii="Roboto" w:hAnsi="Roboto" w:cs="Arial"/>
          <w:b/>
          <w:bCs/>
          <w:sz w:val="19"/>
          <w:szCs w:val="19"/>
          <w:lang w:val="en-GB"/>
        </w:rPr>
        <w:t>Image</w:t>
      </w:r>
      <w:r w:rsidR="005A3648" w:rsidRPr="00D57275">
        <w:rPr>
          <w:rFonts w:ascii="Roboto" w:hAnsi="Roboto" w:cs="Arial"/>
          <w:b/>
          <w:bCs/>
          <w:sz w:val="19"/>
          <w:szCs w:val="19"/>
          <w:lang w:val="en-GB"/>
        </w:rPr>
        <w:t xml:space="preserve"> </w:t>
      </w:r>
      <w:proofErr w:type="gramStart"/>
      <w:r w:rsidR="005A3648" w:rsidRPr="00D57275">
        <w:rPr>
          <w:rFonts w:ascii="Roboto" w:hAnsi="Roboto" w:cs="Arial"/>
          <w:b/>
          <w:bCs/>
          <w:sz w:val="19"/>
          <w:szCs w:val="19"/>
          <w:lang w:val="en-GB"/>
        </w:rPr>
        <w:t>2</w:t>
      </w:r>
      <w:r w:rsidR="005A3648" w:rsidRPr="00D57275">
        <w:rPr>
          <w:rFonts w:ascii="Roboto" w:hAnsi="Roboto" w:cs="Arial"/>
          <w:sz w:val="19"/>
          <w:szCs w:val="19"/>
          <w:lang w:val="en-GB"/>
        </w:rPr>
        <w:t xml:space="preserve">  </w:t>
      </w:r>
      <w:r w:rsidRPr="00D57275">
        <w:rPr>
          <w:rFonts w:ascii="Roboto" w:hAnsi="Roboto" w:cs="Arial"/>
          <w:sz w:val="19"/>
          <w:szCs w:val="19"/>
          <w:lang w:val="en-GB"/>
        </w:rPr>
        <w:t>Hoist</w:t>
      </w:r>
      <w:proofErr w:type="gramEnd"/>
      <w:r w:rsidRPr="00D57275">
        <w:rPr>
          <w:rFonts w:ascii="Roboto" w:hAnsi="Roboto" w:cs="Arial"/>
          <w:sz w:val="19"/>
          <w:szCs w:val="19"/>
          <w:lang w:val="en-GB"/>
        </w:rPr>
        <w:t xml:space="preserve"> installation</w:t>
      </w:r>
    </w:p>
    <w:p w14:paraId="5A1BF15F" w14:textId="614619FD" w:rsidR="005A3648" w:rsidRPr="00D57275" w:rsidRDefault="005A3648" w:rsidP="005A3648">
      <w:pPr>
        <w:pStyle w:val="STAHLText"/>
        <w:spacing w:line="240" w:lineRule="exact"/>
        <w:ind w:left="-425"/>
        <w:jc w:val="both"/>
        <w:outlineLvl w:val="0"/>
        <w:rPr>
          <w:rFonts w:ascii="Roboto" w:hAnsi="Roboto" w:cs="Arial"/>
          <w:sz w:val="19"/>
          <w:szCs w:val="19"/>
          <w:lang w:val="en-GB"/>
        </w:rPr>
      </w:pPr>
      <w:r w:rsidRPr="00D57275">
        <w:rPr>
          <w:rFonts w:ascii="Calibri" w:hAnsi="Calibri" w:cs="Calibri"/>
          <w:noProof/>
          <w:sz w:val="22"/>
          <w:szCs w:val="22"/>
          <w:lang w:val="en-GB"/>
        </w:rPr>
        <w:drawing>
          <wp:anchor distT="0" distB="0" distL="114300" distR="114300" simplePos="0" relativeHeight="251665408" behindDoc="0" locked="0" layoutInCell="1" allowOverlap="1" wp14:anchorId="2976AD00" wp14:editId="066607B3">
            <wp:simplePos x="0" y="0"/>
            <wp:positionH relativeFrom="column">
              <wp:posOffset>-251460</wp:posOffset>
            </wp:positionH>
            <wp:positionV relativeFrom="paragraph">
              <wp:posOffset>230505</wp:posOffset>
            </wp:positionV>
            <wp:extent cx="1613535" cy="2159635"/>
            <wp:effectExtent l="0" t="0" r="0" b="0"/>
            <wp:wrapTopAndBottom/>
            <wp:docPr id="23585839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8391" name="Grafik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135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7A853" w14:textId="454B2B42" w:rsidR="005A3648" w:rsidRPr="00D57275" w:rsidRDefault="005A3648" w:rsidP="005A3648">
      <w:pPr>
        <w:pStyle w:val="STAHLText"/>
        <w:spacing w:line="240" w:lineRule="exact"/>
        <w:ind w:left="-425"/>
        <w:jc w:val="both"/>
        <w:outlineLvl w:val="0"/>
        <w:rPr>
          <w:rFonts w:ascii="Roboto" w:hAnsi="Roboto" w:cs="Arial"/>
          <w:b/>
          <w:bCs/>
          <w:sz w:val="19"/>
          <w:szCs w:val="19"/>
          <w:lang w:val="en-GB"/>
        </w:rPr>
      </w:pPr>
    </w:p>
    <w:p w14:paraId="031D58FD" w14:textId="42D30655" w:rsidR="005A3648" w:rsidRPr="00D57275" w:rsidRDefault="00D57275" w:rsidP="005A3648">
      <w:pPr>
        <w:pStyle w:val="STAHLText"/>
        <w:spacing w:line="240" w:lineRule="exact"/>
        <w:ind w:left="-425"/>
        <w:jc w:val="both"/>
        <w:outlineLvl w:val="0"/>
        <w:rPr>
          <w:rFonts w:ascii="Roboto" w:hAnsi="Roboto" w:cs="Arial"/>
          <w:sz w:val="19"/>
          <w:szCs w:val="19"/>
          <w:lang w:val="en-GB"/>
        </w:rPr>
      </w:pPr>
      <w:r>
        <w:rPr>
          <w:rFonts w:ascii="Roboto" w:hAnsi="Roboto" w:cs="Arial"/>
          <w:b/>
          <w:bCs/>
          <w:sz w:val="19"/>
          <w:szCs w:val="19"/>
          <w:lang w:val="en-GB"/>
        </w:rPr>
        <w:t>Image</w:t>
      </w:r>
      <w:r w:rsidR="005A3648" w:rsidRPr="00D57275">
        <w:rPr>
          <w:rFonts w:ascii="Roboto" w:hAnsi="Roboto" w:cs="Arial"/>
          <w:b/>
          <w:bCs/>
          <w:sz w:val="19"/>
          <w:szCs w:val="19"/>
          <w:lang w:val="en-GB"/>
        </w:rPr>
        <w:t xml:space="preserve"> </w:t>
      </w:r>
      <w:proofErr w:type="gramStart"/>
      <w:r w:rsidR="005A3648" w:rsidRPr="00D57275">
        <w:rPr>
          <w:rFonts w:ascii="Roboto" w:hAnsi="Roboto" w:cs="Arial"/>
          <w:b/>
          <w:bCs/>
          <w:sz w:val="19"/>
          <w:szCs w:val="19"/>
          <w:lang w:val="en-GB"/>
        </w:rPr>
        <w:t>3</w:t>
      </w:r>
      <w:r w:rsidR="005A3648" w:rsidRPr="00D57275">
        <w:rPr>
          <w:rFonts w:ascii="Roboto" w:hAnsi="Roboto" w:cs="Arial"/>
          <w:sz w:val="19"/>
          <w:szCs w:val="19"/>
          <w:lang w:val="en-GB"/>
        </w:rPr>
        <w:t xml:space="preserve">  </w:t>
      </w:r>
      <w:r w:rsidRPr="00D57275">
        <w:rPr>
          <w:rFonts w:ascii="Roboto" w:hAnsi="Roboto" w:cs="Arial"/>
          <w:sz w:val="19"/>
          <w:szCs w:val="19"/>
          <w:lang w:val="en-GB"/>
        </w:rPr>
        <w:t>Acceptance</w:t>
      </w:r>
      <w:proofErr w:type="gramEnd"/>
      <w:r w:rsidRPr="00D57275">
        <w:rPr>
          <w:rFonts w:ascii="Roboto" w:hAnsi="Roboto" w:cs="Arial"/>
          <w:sz w:val="19"/>
          <w:szCs w:val="19"/>
          <w:lang w:val="en-GB"/>
        </w:rPr>
        <w:t xml:space="preserve"> inspection by STAHL </w:t>
      </w:r>
      <w:proofErr w:type="spellStart"/>
      <w:r w:rsidRPr="00D57275">
        <w:rPr>
          <w:rFonts w:ascii="Roboto" w:hAnsi="Roboto" w:cs="Arial"/>
          <w:sz w:val="19"/>
          <w:szCs w:val="19"/>
          <w:lang w:val="en-GB"/>
        </w:rPr>
        <w:t>CraneSystems</w:t>
      </w:r>
      <w:proofErr w:type="spellEnd"/>
    </w:p>
    <w:p w14:paraId="2C1D8252" w14:textId="65EF4B37" w:rsidR="005A3648" w:rsidRPr="00D57275" w:rsidRDefault="005A3648" w:rsidP="005A3648">
      <w:pPr>
        <w:pStyle w:val="STAHLText"/>
        <w:spacing w:line="240" w:lineRule="exact"/>
        <w:ind w:left="-425"/>
        <w:jc w:val="both"/>
        <w:outlineLvl w:val="0"/>
        <w:rPr>
          <w:rFonts w:ascii="Roboto" w:hAnsi="Roboto" w:cs="Arial"/>
          <w:sz w:val="19"/>
          <w:szCs w:val="19"/>
          <w:lang w:val="en-GB"/>
        </w:rPr>
      </w:pPr>
    </w:p>
    <w:p w14:paraId="0D4B9664" w14:textId="758D48F9" w:rsidR="008F7E4D" w:rsidRPr="00D57275" w:rsidRDefault="008F7E4D" w:rsidP="008F7E4D">
      <w:pPr>
        <w:pStyle w:val="STAHLText"/>
        <w:spacing w:line="240" w:lineRule="exact"/>
        <w:ind w:left="-425"/>
        <w:jc w:val="both"/>
        <w:outlineLvl w:val="0"/>
        <w:rPr>
          <w:rFonts w:ascii="Roboto" w:hAnsi="Roboto" w:cs="Tahoma"/>
          <w:b/>
          <w:bCs/>
          <w:sz w:val="19"/>
          <w:szCs w:val="19"/>
          <w:lang w:val="en-GB"/>
        </w:rPr>
      </w:pPr>
    </w:p>
    <w:p w14:paraId="27D535D3" w14:textId="4EE1D218" w:rsidR="00C961E8" w:rsidRPr="00D57275" w:rsidRDefault="008F7E4D" w:rsidP="00C961E8">
      <w:pPr>
        <w:pStyle w:val="STAHLText"/>
        <w:spacing w:line="240" w:lineRule="exact"/>
        <w:ind w:left="-425"/>
        <w:jc w:val="both"/>
        <w:outlineLvl w:val="0"/>
        <w:rPr>
          <w:rFonts w:ascii="Roboto" w:hAnsi="Roboto" w:cs="Tahoma"/>
          <w:b/>
          <w:bCs/>
          <w:sz w:val="19"/>
          <w:szCs w:val="19"/>
          <w:lang w:val="en-GB"/>
        </w:rPr>
      </w:pPr>
      <w:r w:rsidRPr="00D57275">
        <w:rPr>
          <w:rFonts w:ascii="Roboto" w:hAnsi="Roboto" w:cs="Tahoma"/>
          <w:b/>
          <w:bCs/>
          <w:sz w:val="19"/>
          <w:szCs w:val="19"/>
          <w:lang w:val="en-GB"/>
        </w:rPr>
        <w:t xml:space="preserve"> </w:t>
      </w:r>
    </w:p>
    <w:p w14:paraId="306EBF29" w14:textId="77777777" w:rsidR="005A3648" w:rsidRPr="00D57275" w:rsidRDefault="005A3648" w:rsidP="00C961E8">
      <w:pPr>
        <w:pStyle w:val="STAHLText"/>
        <w:spacing w:line="240" w:lineRule="exact"/>
        <w:ind w:left="-425"/>
        <w:jc w:val="both"/>
        <w:outlineLvl w:val="0"/>
        <w:rPr>
          <w:rFonts w:ascii="Roboto" w:hAnsi="Roboto" w:cs="Tahoma"/>
          <w:b/>
          <w:bCs/>
          <w:sz w:val="19"/>
          <w:szCs w:val="19"/>
          <w:lang w:val="en-GB"/>
        </w:rPr>
      </w:pPr>
    </w:p>
    <w:p w14:paraId="79703C45" w14:textId="4ABE7EF2" w:rsidR="005A3648" w:rsidRPr="00D57275" w:rsidRDefault="005A3648" w:rsidP="005A3648">
      <w:pPr>
        <w:pStyle w:val="STAHLText"/>
        <w:spacing w:line="240" w:lineRule="exact"/>
        <w:ind w:left="-425"/>
        <w:jc w:val="both"/>
        <w:outlineLvl w:val="0"/>
        <w:rPr>
          <w:rFonts w:ascii="Roboto" w:hAnsi="Roboto" w:cs="Tahoma"/>
          <w:b/>
          <w:bCs/>
          <w:sz w:val="19"/>
          <w:szCs w:val="19"/>
          <w:lang w:val="en-GB"/>
        </w:rPr>
      </w:pPr>
      <w:r w:rsidRPr="00D57275">
        <w:rPr>
          <w:rFonts w:ascii="Calibri" w:hAnsi="Calibri" w:cs="Calibri"/>
          <w:noProof/>
          <w:sz w:val="22"/>
          <w:szCs w:val="22"/>
          <w:lang w:val="en-GB"/>
        </w:rPr>
        <w:lastRenderedPageBreak/>
        <w:drawing>
          <wp:anchor distT="0" distB="0" distL="114300" distR="114300" simplePos="0" relativeHeight="251667456" behindDoc="0" locked="0" layoutInCell="1" allowOverlap="1" wp14:anchorId="1CBE244C" wp14:editId="2DE6F7D9">
            <wp:simplePos x="0" y="0"/>
            <wp:positionH relativeFrom="column">
              <wp:posOffset>-243205</wp:posOffset>
            </wp:positionH>
            <wp:positionV relativeFrom="paragraph">
              <wp:posOffset>635</wp:posOffset>
            </wp:positionV>
            <wp:extent cx="1612900" cy="2159635"/>
            <wp:effectExtent l="0" t="0" r="0" b="0"/>
            <wp:wrapTopAndBottom/>
            <wp:docPr id="83027308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3087" name="Grafik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1290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8A875" w14:textId="19E16A76" w:rsidR="005A3648" w:rsidRPr="00D57275" w:rsidRDefault="00D57275" w:rsidP="005A3648">
      <w:pPr>
        <w:pStyle w:val="STAHLText"/>
        <w:spacing w:line="240" w:lineRule="exact"/>
        <w:ind w:left="-425"/>
        <w:jc w:val="both"/>
        <w:outlineLvl w:val="0"/>
        <w:rPr>
          <w:rFonts w:ascii="Roboto" w:hAnsi="Roboto" w:cs="Tahoma"/>
          <w:b/>
          <w:bCs/>
          <w:sz w:val="19"/>
          <w:szCs w:val="19"/>
          <w:lang w:val="en-GB"/>
        </w:rPr>
      </w:pPr>
      <w:r>
        <w:rPr>
          <w:rFonts w:ascii="Roboto" w:hAnsi="Roboto" w:cs="Arial"/>
          <w:b/>
          <w:bCs/>
          <w:sz w:val="19"/>
          <w:szCs w:val="19"/>
          <w:lang w:val="en-GB"/>
        </w:rPr>
        <w:t>Image</w:t>
      </w:r>
      <w:r w:rsidR="005A3648" w:rsidRPr="00D57275">
        <w:rPr>
          <w:rFonts w:ascii="Roboto" w:hAnsi="Roboto" w:cs="Arial"/>
          <w:b/>
          <w:bCs/>
          <w:sz w:val="19"/>
          <w:szCs w:val="19"/>
          <w:lang w:val="en-GB"/>
        </w:rPr>
        <w:t xml:space="preserve"> </w:t>
      </w:r>
      <w:proofErr w:type="gramStart"/>
      <w:r w:rsidR="005A3648" w:rsidRPr="00D57275">
        <w:rPr>
          <w:rFonts w:ascii="Roboto" w:hAnsi="Roboto" w:cs="Arial"/>
          <w:b/>
          <w:bCs/>
          <w:sz w:val="19"/>
          <w:szCs w:val="19"/>
          <w:lang w:val="en-GB"/>
        </w:rPr>
        <w:t>4</w:t>
      </w:r>
      <w:r w:rsidR="005A3648" w:rsidRPr="00D57275">
        <w:rPr>
          <w:rFonts w:ascii="Roboto" w:hAnsi="Roboto" w:cs="Arial"/>
          <w:sz w:val="19"/>
          <w:szCs w:val="19"/>
          <w:lang w:val="en-GB"/>
        </w:rPr>
        <w:t xml:space="preserve">  </w:t>
      </w:r>
      <w:r w:rsidRPr="00D57275">
        <w:rPr>
          <w:rFonts w:ascii="Roboto" w:hAnsi="Roboto" w:cs="Arial"/>
          <w:sz w:val="19"/>
          <w:szCs w:val="19"/>
          <w:lang w:val="en-GB"/>
        </w:rPr>
        <w:t>Hoist</w:t>
      </w:r>
      <w:proofErr w:type="gramEnd"/>
      <w:r w:rsidRPr="00D57275">
        <w:rPr>
          <w:rFonts w:ascii="Roboto" w:hAnsi="Roboto" w:cs="Arial"/>
          <w:sz w:val="19"/>
          <w:szCs w:val="19"/>
          <w:lang w:val="en-GB"/>
        </w:rPr>
        <w:t xml:space="preserve"> in Crane </w:t>
      </w:r>
    </w:p>
    <w:p w14:paraId="07CC1BDA" w14:textId="264B4B79" w:rsidR="005A3648" w:rsidRPr="00D57275" w:rsidRDefault="005A3648" w:rsidP="008F7E4D">
      <w:pPr>
        <w:pStyle w:val="STAHLText"/>
        <w:spacing w:line="240" w:lineRule="exact"/>
        <w:ind w:left="-425"/>
        <w:jc w:val="both"/>
        <w:outlineLvl w:val="0"/>
        <w:rPr>
          <w:rFonts w:ascii="Roboto" w:hAnsi="Roboto" w:cs="Tahoma"/>
          <w:b/>
          <w:bCs/>
          <w:sz w:val="19"/>
          <w:szCs w:val="19"/>
          <w:lang w:val="en-GB"/>
        </w:rPr>
      </w:pPr>
      <w:r w:rsidRPr="00D57275">
        <w:rPr>
          <w:rFonts w:ascii="Calibri" w:hAnsi="Calibri" w:cs="Calibri"/>
          <w:noProof/>
          <w:sz w:val="22"/>
          <w:szCs w:val="22"/>
          <w:lang w:val="en-GB"/>
        </w:rPr>
        <w:drawing>
          <wp:anchor distT="0" distB="0" distL="114300" distR="114300" simplePos="0" relativeHeight="251669504" behindDoc="0" locked="0" layoutInCell="1" allowOverlap="1" wp14:anchorId="4485E653" wp14:editId="680DAFB4">
            <wp:simplePos x="0" y="0"/>
            <wp:positionH relativeFrom="column">
              <wp:posOffset>-243205</wp:posOffset>
            </wp:positionH>
            <wp:positionV relativeFrom="paragraph">
              <wp:posOffset>253779</wp:posOffset>
            </wp:positionV>
            <wp:extent cx="2186305" cy="1507490"/>
            <wp:effectExtent l="0" t="0" r="0" b="3810"/>
            <wp:wrapTopAndBottom/>
            <wp:docPr id="7504526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52655" name="Grafik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86305"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ABC63" w14:textId="34BA1E4B" w:rsidR="005A3648" w:rsidRPr="00D57275" w:rsidRDefault="005A3648" w:rsidP="005A3648">
      <w:pPr>
        <w:pStyle w:val="STAHLText"/>
        <w:spacing w:line="240" w:lineRule="exact"/>
        <w:ind w:left="-425"/>
        <w:jc w:val="both"/>
        <w:outlineLvl w:val="0"/>
        <w:rPr>
          <w:rFonts w:ascii="Roboto" w:hAnsi="Roboto" w:cs="Arial"/>
          <w:b/>
          <w:bCs/>
          <w:sz w:val="19"/>
          <w:szCs w:val="19"/>
          <w:lang w:val="en-GB"/>
        </w:rPr>
      </w:pPr>
    </w:p>
    <w:p w14:paraId="3C553E88" w14:textId="5637E9D5" w:rsidR="005A3648" w:rsidRPr="00D57275" w:rsidRDefault="00D57275" w:rsidP="005A3648">
      <w:pPr>
        <w:pStyle w:val="STAHLText"/>
        <w:spacing w:line="240" w:lineRule="exact"/>
        <w:ind w:left="-425"/>
        <w:jc w:val="both"/>
        <w:outlineLvl w:val="0"/>
        <w:rPr>
          <w:rFonts w:ascii="Roboto" w:hAnsi="Roboto" w:cs="Tahoma"/>
          <w:b/>
          <w:bCs/>
          <w:sz w:val="19"/>
          <w:szCs w:val="19"/>
          <w:lang w:val="en-GB"/>
        </w:rPr>
      </w:pPr>
      <w:r>
        <w:rPr>
          <w:rFonts w:ascii="Roboto" w:hAnsi="Roboto" w:cs="Arial"/>
          <w:b/>
          <w:bCs/>
          <w:sz w:val="19"/>
          <w:szCs w:val="19"/>
          <w:lang w:val="en-GB"/>
        </w:rPr>
        <w:t>Image</w:t>
      </w:r>
      <w:r w:rsidR="005A3648" w:rsidRPr="00D57275">
        <w:rPr>
          <w:rFonts w:ascii="Roboto" w:hAnsi="Roboto" w:cs="Arial"/>
          <w:b/>
          <w:bCs/>
          <w:sz w:val="19"/>
          <w:szCs w:val="19"/>
          <w:lang w:val="en-GB"/>
        </w:rPr>
        <w:t xml:space="preserve"> </w:t>
      </w:r>
      <w:proofErr w:type="gramStart"/>
      <w:r w:rsidR="005A3648" w:rsidRPr="00D57275">
        <w:rPr>
          <w:rFonts w:ascii="Roboto" w:hAnsi="Roboto" w:cs="Arial"/>
          <w:b/>
          <w:bCs/>
          <w:sz w:val="19"/>
          <w:szCs w:val="19"/>
          <w:lang w:val="en-GB"/>
        </w:rPr>
        <w:t>5</w:t>
      </w:r>
      <w:r w:rsidR="005A3648" w:rsidRPr="00D57275">
        <w:rPr>
          <w:rFonts w:ascii="Roboto" w:hAnsi="Roboto" w:cs="Arial"/>
          <w:sz w:val="19"/>
          <w:szCs w:val="19"/>
          <w:lang w:val="en-GB"/>
        </w:rPr>
        <w:t xml:space="preserve">  </w:t>
      </w:r>
      <w:r w:rsidRPr="00D57275">
        <w:rPr>
          <w:rFonts w:ascii="Roboto" w:hAnsi="Roboto" w:cs="Arial"/>
          <w:sz w:val="19"/>
          <w:szCs w:val="19"/>
          <w:lang w:val="en-GB"/>
        </w:rPr>
        <w:t>Box</w:t>
      </w:r>
      <w:proofErr w:type="gramEnd"/>
      <w:r w:rsidRPr="00D57275">
        <w:rPr>
          <w:rFonts w:ascii="Roboto" w:hAnsi="Roboto" w:cs="Arial"/>
          <w:sz w:val="19"/>
          <w:szCs w:val="19"/>
          <w:lang w:val="en-GB"/>
        </w:rPr>
        <w:t xml:space="preserve"> girders and typical bridge elements</w:t>
      </w:r>
    </w:p>
    <w:p w14:paraId="5130C9FE" w14:textId="319B381A" w:rsidR="005A3648" w:rsidRPr="00D57275" w:rsidRDefault="005A3648" w:rsidP="008F7E4D">
      <w:pPr>
        <w:pStyle w:val="STAHLText"/>
        <w:spacing w:line="240" w:lineRule="exact"/>
        <w:ind w:left="-425"/>
        <w:jc w:val="both"/>
        <w:outlineLvl w:val="0"/>
        <w:rPr>
          <w:rFonts w:ascii="Roboto" w:hAnsi="Roboto" w:cs="Tahoma"/>
          <w:b/>
          <w:bCs/>
          <w:sz w:val="19"/>
          <w:szCs w:val="19"/>
          <w:lang w:val="en-GB"/>
        </w:rPr>
      </w:pPr>
      <w:r w:rsidRPr="00D57275">
        <w:rPr>
          <w:rFonts w:ascii="Calibri" w:hAnsi="Calibri" w:cs="Calibri"/>
          <w:noProof/>
          <w:sz w:val="22"/>
          <w:szCs w:val="22"/>
          <w:lang w:val="en-GB"/>
        </w:rPr>
        <w:drawing>
          <wp:anchor distT="0" distB="0" distL="114300" distR="114300" simplePos="0" relativeHeight="251673600" behindDoc="0" locked="0" layoutInCell="1" allowOverlap="1" wp14:anchorId="4F27A792" wp14:editId="10A598CB">
            <wp:simplePos x="0" y="0"/>
            <wp:positionH relativeFrom="column">
              <wp:posOffset>1483857</wp:posOffset>
            </wp:positionH>
            <wp:positionV relativeFrom="paragraph">
              <wp:posOffset>300355</wp:posOffset>
            </wp:positionV>
            <wp:extent cx="2919095" cy="2113915"/>
            <wp:effectExtent l="0" t="0" r="1905" b="0"/>
            <wp:wrapTopAndBottom/>
            <wp:docPr id="13340462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46216" name="Grafik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19095" cy="211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275">
        <w:rPr>
          <w:rFonts w:ascii="Calibri" w:hAnsi="Calibri" w:cs="Calibri"/>
          <w:noProof/>
          <w:sz w:val="22"/>
          <w:szCs w:val="22"/>
          <w:lang w:val="en-GB"/>
        </w:rPr>
        <w:drawing>
          <wp:anchor distT="0" distB="0" distL="114300" distR="114300" simplePos="0" relativeHeight="251671552" behindDoc="0" locked="0" layoutInCell="1" allowOverlap="1" wp14:anchorId="7097951C" wp14:editId="71CDD90B">
            <wp:simplePos x="0" y="0"/>
            <wp:positionH relativeFrom="column">
              <wp:posOffset>-243205</wp:posOffset>
            </wp:positionH>
            <wp:positionV relativeFrom="paragraph">
              <wp:posOffset>301625</wp:posOffset>
            </wp:positionV>
            <wp:extent cx="1612900" cy="2125980"/>
            <wp:effectExtent l="0" t="0" r="0" b="0"/>
            <wp:wrapTopAndBottom/>
            <wp:docPr id="863378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7866" name="Grafik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1290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3E98D" w14:textId="3BC8EE24" w:rsidR="005A3648" w:rsidRPr="00D57275" w:rsidRDefault="005A3648" w:rsidP="008F7E4D">
      <w:pPr>
        <w:pStyle w:val="STAHLText"/>
        <w:spacing w:line="240" w:lineRule="exact"/>
        <w:ind w:left="-425"/>
        <w:jc w:val="both"/>
        <w:outlineLvl w:val="0"/>
        <w:rPr>
          <w:rFonts w:ascii="Roboto" w:hAnsi="Roboto" w:cs="Tahoma"/>
          <w:b/>
          <w:bCs/>
          <w:sz w:val="19"/>
          <w:szCs w:val="19"/>
          <w:lang w:val="en-GB"/>
        </w:rPr>
      </w:pPr>
    </w:p>
    <w:p w14:paraId="38E386EB" w14:textId="5054F088" w:rsidR="008F7E4D" w:rsidRPr="00D57275" w:rsidRDefault="00D57275" w:rsidP="00D57275">
      <w:pPr>
        <w:pStyle w:val="STAHLText"/>
        <w:spacing w:line="240" w:lineRule="exact"/>
        <w:ind w:left="-425"/>
        <w:jc w:val="both"/>
        <w:outlineLvl w:val="0"/>
        <w:rPr>
          <w:rFonts w:ascii="Roboto" w:hAnsi="Roboto" w:cs="Tahoma"/>
          <w:b/>
          <w:bCs/>
          <w:sz w:val="19"/>
          <w:szCs w:val="19"/>
          <w:lang w:val="en-GB"/>
        </w:rPr>
      </w:pPr>
      <w:r>
        <w:rPr>
          <w:rFonts w:ascii="Roboto" w:hAnsi="Roboto" w:cs="Arial"/>
          <w:b/>
          <w:bCs/>
          <w:sz w:val="19"/>
          <w:szCs w:val="19"/>
          <w:lang w:val="en-GB"/>
        </w:rPr>
        <w:t>Image</w:t>
      </w:r>
      <w:r w:rsidR="005A3648" w:rsidRPr="00D57275">
        <w:rPr>
          <w:rFonts w:ascii="Roboto" w:hAnsi="Roboto" w:cs="Arial"/>
          <w:b/>
          <w:bCs/>
          <w:sz w:val="19"/>
          <w:szCs w:val="19"/>
          <w:lang w:val="en-GB"/>
        </w:rPr>
        <w:t xml:space="preserve"> 6 + 7</w:t>
      </w:r>
      <w:r w:rsidR="005A3648" w:rsidRPr="00D57275">
        <w:rPr>
          <w:rFonts w:ascii="Roboto" w:hAnsi="Roboto" w:cs="Arial"/>
          <w:sz w:val="19"/>
          <w:szCs w:val="19"/>
          <w:lang w:val="en-GB"/>
        </w:rPr>
        <w:t xml:space="preserve">  </w:t>
      </w:r>
      <w:r w:rsidRPr="00D57275">
        <w:rPr>
          <w:rFonts w:ascii="Roboto" w:hAnsi="Roboto" w:cs="Arial"/>
          <w:sz w:val="19"/>
          <w:szCs w:val="19"/>
          <w:lang w:val="en-GB"/>
        </w:rPr>
        <w:t>Acceptance test with test weights</w:t>
      </w:r>
    </w:p>
    <w:sectPr w:rsidR="008F7E4D" w:rsidRPr="00D57275" w:rsidSect="00FE157A">
      <w:headerReference w:type="default" r:id="rId19"/>
      <w:headerReference w:type="first" r:id="rId20"/>
      <w:pgSz w:w="11906" w:h="16838"/>
      <w:pgMar w:top="2127" w:right="1558" w:bottom="1134"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9096F" w14:textId="77777777" w:rsidR="003A009D" w:rsidRDefault="003A009D">
      <w:r>
        <w:separator/>
      </w:r>
    </w:p>
  </w:endnote>
  <w:endnote w:type="continuationSeparator" w:id="0">
    <w:p w14:paraId="587AA7C4" w14:textId="77777777" w:rsidR="003A009D" w:rsidRDefault="003A0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panose1 w:val="020B0604020202020204"/>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99BA4" w14:textId="77777777" w:rsidR="003A009D" w:rsidRDefault="003A009D">
      <w:r>
        <w:separator/>
      </w:r>
    </w:p>
  </w:footnote>
  <w:footnote w:type="continuationSeparator" w:id="0">
    <w:p w14:paraId="736948D2" w14:textId="77777777" w:rsidR="003A009D" w:rsidRDefault="003A0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4C23A" w14:textId="5A42565D" w:rsidR="0031437B" w:rsidRDefault="004E45D4">
    <w:pPr>
      <w:pStyle w:val="Kopfzeile"/>
    </w:pPr>
    <w:r>
      <w:rPr>
        <w:noProof/>
      </w:rPr>
      <w:drawing>
        <wp:anchor distT="0" distB="0" distL="114300" distR="114300" simplePos="0" relativeHeight="251663360" behindDoc="1" locked="0" layoutInCell="1" allowOverlap="1" wp14:anchorId="3DF80DEB" wp14:editId="4DB04BBD">
          <wp:simplePos x="0" y="0"/>
          <wp:positionH relativeFrom="column">
            <wp:posOffset>-973015</wp:posOffset>
          </wp:positionH>
          <wp:positionV relativeFrom="paragraph">
            <wp:posOffset>-430333</wp:posOffset>
          </wp:positionV>
          <wp:extent cx="7534911" cy="10658253"/>
          <wp:effectExtent l="0" t="0" r="0" b="0"/>
          <wp:wrapNone/>
          <wp:docPr id="1343734347" name="Grafik 134373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5240" name="Grafik 1378905240"/>
                  <pic:cNvPicPr/>
                </pic:nvPicPr>
                <pic:blipFill>
                  <a:blip r:embed="rId1">
                    <a:extLst>
                      <a:ext uri="{28A0092B-C50C-407E-A947-70E740481C1C}">
                        <a14:useLocalDpi xmlns:a14="http://schemas.microsoft.com/office/drawing/2010/main" val="0"/>
                      </a:ext>
                    </a:extLst>
                  </a:blip>
                  <a:stretch>
                    <a:fillRect/>
                  </a:stretch>
                </pic:blipFill>
                <pic:spPr>
                  <a:xfrm>
                    <a:off x="0" y="0"/>
                    <a:ext cx="7534911" cy="106582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38C7" w14:textId="6112C1B1" w:rsidR="005B621D" w:rsidRDefault="000F45C4">
    <w:pPr>
      <w:pStyle w:val="Kopfzeile"/>
    </w:pPr>
    <w:r>
      <w:rPr>
        <w:noProof/>
      </w:rPr>
      <w:drawing>
        <wp:anchor distT="0" distB="0" distL="114300" distR="114300" simplePos="0" relativeHeight="251662336" behindDoc="1" locked="0" layoutInCell="1" allowOverlap="1" wp14:anchorId="279D9186" wp14:editId="44818949">
          <wp:simplePos x="0" y="0"/>
          <wp:positionH relativeFrom="column">
            <wp:posOffset>-973015</wp:posOffset>
          </wp:positionH>
          <wp:positionV relativeFrom="paragraph">
            <wp:posOffset>-430333</wp:posOffset>
          </wp:positionV>
          <wp:extent cx="7529445" cy="10650521"/>
          <wp:effectExtent l="0" t="0" r="1905" b="5080"/>
          <wp:wrapNone/>
          <wp:docPr id="1795561576" name="Grafik 179556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68590" name="Grafik 223668590"/>
                  <pic:cNvPicPr/>
                </pic:nvPicPr>
                <pic:blipFill>
                  <a:blip r:embed="rId1">
                    <a:extLst>
                      <a:ext uri="{28A0092B-C50C-407E-A947-70E740481C1C}">
                        <a14:useLocalDpi xmlns:a14="http://schemas.microsoft.com/office/drawing/2010/main" val="0"/>
                      </a:ext>
                    </a:extLst>
                  </a:blip>
                  <a:stretch>
                    <a:fillRect/>
                  </a:stretch>
                </pic:blipFill>
                <pic:spPr>
                  <a:xfrm>
                    <a:off x="0" y="0"/>
                    <a:ext cx="7529445" cy="106505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CB5"/>
    <w:multiLevelType w:val="multilevel"/>
    <w:tmpl w:val="B9F807C4"/>
    <w:lvl w:ilvl="0">
      <w:start w:val="1"/>
      <w:numFmt w:val="bullet"/>
      <w:suff w:val="nothing"/>
      <w:lvlText w:val=""/>
      <w:lvlJc w:val="left"/>
      <w:pPr>
        <w:tabs>
          <w:tab w:val="num" w:pos="0"/>
        </w:tabs>
        <w:ind w:left="0" w:firstLine="0"/>
      </w:pPr>
      <w:rPr>
        <w:rFonts w:ascii="OpenSymbol" w:hAnsi="OpenSymbol" w:cs="OpenSymbol" w:hint="default"/>
      </w:rPr>
    </w:lvl>
    <w:lvl w:ilvl="1">
      <w:start w:val="1"/>
      <w:numFmt w:val="decimal"/>
      <w:suff w:val="nothing"/>
      <w:lvlText w:val="%2"/>
      <w:lvlJc w:val="left"/>
      <w:pPr>
        <w:tabs>
          <w:tab w:val="num" w:pos="0"/>
        </w:tabs>
        <w:ind w:left="0" w:firstLine="0"/>
      </w:pPr>
    </w:lvl>
    <w:lvl w:ilvl="2">
      <w:start w:val="1"/>
      <w:numFmt w:val="decimal"/>
      <w:suff w:val="nothing"/>
      <w:lvlText w:val="%2.%3"/>
      <w:lvlJc w:val="left"/>
      <w:pPr>
        <w:tabs>
          <w:tab w:val="num" w:pos="0"/>
        </w:tabs>
        <w:ind w:left="0" w:firstLine="0"/>
      </w:pPr>
    </w:lvl>
    <w:lvl w:ilvl="3">
      <w:start w:val="1"/>
      <w:numFmt w:val="decimal"/>
      <w:suff w:val="nothing"/>
      <w:lvlText w:val="%2.%3.%4"/>
      <w:lvlJc w:val="left"/>
      <w:pPr>
        <w:tabs>
          <w:tab w:val="num" w:pos="0"/>
        </w:tabs>
        <w:ind w:left="0" w:firstLine="0"/>
      </w:pPr>
    </w:lvl>
    <w:lvl w:ilvl="4">
      <w:start w:val="1"/>
      <w:numFmt w:val="decimal"/>
      <w:suff w:val="nothing"/>
      <w:lvlText w:val="%2.%3.%4.%5"/>
      <w:lvlJc w:val="left"/>
      <w:pPr>
        <w:tabs>
          <w:tab w:val="num" w:pos="0"/>
        </w:tabs>
        <w:ind w:left="0" w:firstLine="0"/>
      </w:pPr>
    </w:lvl>
    <w:lvl w:ilvl="5">
      <w:start w:val="1"/>
      <w:numFmt w:val="decimal"/>
      <w:suff w:val="nothing"/>
      <w:lvlText w:val="%2.%3.%4.%5.%6"/>
      <w:lvlJc w:val="left"/>
      <w:pPr>
        <w:tabs>
          <w:tab w:val="num" w:pos="0"/>
        </w:tabs>
        <w:ind w:left="0" w:firstLine="0"/>
      </w:pPr>
    </w:lvl>
    <w:lvl w:ilvl="6">
      <w:start w:val="1"/>
      <w:numFmt w:val="decimal"/>
      <w:suff w:val="nothing"/>
      <w:lvlText w:val="%2.%3.%4.%5.%6.%7"/>
      <w:lvlJc w:val="left"/>
      <w:pPr>
        <w:tabs>
          <w:tab w:val="num" w:pos="0"/>
        </w:tabs>
        <w:ind w:left="0" w:firstLine="0"/>
      </w:pPr>
    </w:lvl>
    <w:lvl w:ilvl="7">
      <w:start w:val="1"/>
      <w:numFmt w:val="decimal"/>
      <w:suff w:val="nothing"/>
      <w:lvlText w:val="%2.%3.%4.%5.%6.%7.%8"/>
      <w:lvlJc w:val="left"/>
      <w:pPr>
        <w:tabs>
          <w:tab w:val="num" w:pos="0"/>
        </w:tabs>
        <w:ind w:left="0" w:firstLine="0"/>
      </w:pPr>
    </w:lvl>
    <w:lvl w:ilvl="8">
      <w:start w:val="1"/>
      <w:numFmt w:val="decimal"/>
      <w:suff w:val="nothing"/>
      <w:lvlText w:val="%2.%3.%4.%5.%6.%7.%8.%9"/>
      <w:lvlJc w:val="left"/>
      <w:pPr>
        <w:tabs>
          <w:tab w:val="num" w:pos="0"/>
        </w:tabs>
        <w:ind w:left="0" w:firstLine="0"/>
      </w:pPr>
    </w:lvl>
  </w:abstractNum>
  <w:num w:numId="1" w16cid:durableId="116111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F19"/>
    <w:rsid w:val="00012058"/>
    <w:rsid w:val="0008221F"/>
    <w:rsid w:val="000B6B61"/>
    <w:rsid w:val="000F45C4"/>
    <w:rsid w:val="000F4862"/>
    <w:rsid w:val="00171FB5"/>
    <w:rsid w:val="0019135A"/>
    <w:rsid w:val="001B066A"/>
    <w:rsid w:val="0023664C"/>
    <w:rsid w:val="00247C77"/>
    <w:rsid w:val="00253E65"/>
    <w:rsid w:val="002A6E14"/>
    <w:rsid w:val="002B3288"/>
    <w:rsid w:val="002C1FD6"/>
    <w:rsid w:val="002C3DFA"/>
    <w:rsid w:val="002E402B"/>
    <w:rsid w:val="0031437B"/>
    <w:rsid w:val="00341844"/>
    <w:rsid w:val="00370C3B"/>
    <w:rsid w:val="00370F98"/>
    <w:rsid w:val="00393783"/>
    <w:rsid w:val="003A009D"/>
    <w:rsid w:val="0043249A"/>
    <w:rsid w:val="004325B2"/>
    <w:rsid w:val="00433B5E"/>
    <w:rsid w:val="0044533E"/>
    <w:rsid w:val="004B799A"/>
    <w:rsid w:val="004E45D4"/>
    <w:rsid w:val="004E7F96"/>
    <w:rsid w:val="004F4A56"/>
    <w:rsid w:val="00506C45"/>
    <w:rsid w:val="005618A8"/>
    <w:rsid w:val="00570EA3"/>
    <w:rsid w:val="00574344"/>
    <w:rsid w:val="00577C6A"/>
    <w:rsid w:val="005A3648"/>
    <w:rsid w:val="005A6519"/>
    <w:rsid w:val="005B22A2"/>
    <w:rsid w:val="005B621D"/>
    <w:rsid w:val="005F4CAE"/>
    <w:rsid w:val="006047D1"/>
    <w:rsid w:val="00631C9D"/>
    <w:rsid w:val="0063639E"/>
    <w:rsid w:val="006E475A"/>
    <w:rsid w:val="006F5D31"/>
    <w:rsid w:val="00701C7E"/>
    <w:rsid w:val="007459AC"/>
    <w:rsid w:val="00775A84"/>
    <w:rsid w:val="00801F09"/>
    <w:rsid w:val="0085789E"/>
    <w:rsid w:val="00873B3A"/>
    <w:rsid w:val="008C7301"/>
    <w:rsid w:val="008D5AE8"/>
    <w:rsid w:val="008F7E4D"/>
    <w:rsid w:val="009352BF"/>
    <w:rsid w:val="009579F7"/>
    <w:rsid w:val="009C7699"/>
    <w:rsid w:val="009E1EAC"/>
    <w:rsid w:val="00A0203D"/>
    <w:rsid w:val="00A4668E"/>
    <w:rsid w:val="00A72AE9"/>
    <w:rsid w:val="00AA1CF1"/>
    <w:rsid w:val="00AC3469"/>
    <w:rsid w:val="00B161FA"/>
    <w:rsid w:val="00B926AA"/>
    <w:rsid w:val="00BF38EE"/>
    <w:rsid w:val="00C22C0B"/>
    <w:rsid w:val="00C3472A"/>
    <w:rsid w:val="00C961E8"/>
    <w:rsid w:val="00CC04F2"/>
    <w:rsid w:val="00CC0651"/>
    <w:rsid w:val="00CF6C12"/>
    <w:rsid w:val="00D57275"/>
    <w:rsid w:val="00D71316"/>
    <w:rsid w:val="00D908BF"/>
    <w:rsid w:val="00EC49D0"/>
    <w:rsid w:val="00EC52FE"/>
    <w:rsid w:val="00F165E8"/>
    <w:rsid w:val="00F25370"/>
    <w:rsid w:val="00F4508A"/>
    <w:rsid w:val="00F711D3"/>
    <w:rsid w:val="00F75E31"/>
    <w:rsid w:val="00F82DA4"/>
    <w:rsid w:val="00FC7F19"/>
    <w:rsid w:val="00FD7ABC"/>
    <w:rsid w:val="00FE157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9B0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STAHLText">
    <w:name w:val="STAHL Text"/>
    <w:pPr>
      <w:spacing w:line="280" w:lineRule="exact"/>
    </w:pPr>
    <w:rPr>
      <w:rFonts w:ascii="Tahoma" w:eastAsia="MS Mincho" w:hAnsi="Tahoma"/>
      <w:spacing w:val="4"/>
      <w:sz w:val="18"/>
      <w:szCs w:val="18"/>
      <w:lang w:eastAsia="ja-JP"/>
    </w:rPr>
  </w:style>
  <w:style w:type="paragraph" w:customStyle="1" w:styleId="STAHLZeichen">
    <w:name w:val="STAHL Zeichen"/>
    <w:next w:val="STAHLText"/>
    <w:pPr>
      <w:spacing w:line="140" w:lineRule="exact"/>
    </w:pPr>
    <w:rPr>
      <w:rFonts w:ascii="Arial Narrow" w:eastAsia="MS Mincho" w:hAnsi="Arial Narrow" w:cs="Tahoma"/>
      <w:spacing w:val="6"/>
      <w:sz w:val="14"/>
      <w:szCs w:val="14"/>
      <w:lang w:eastAsia="ja-JP"/>
    </w:rPr>
  </w:style>
  <w:style w:type="character" w:styleId="Fett">
    <w:name w:val="Strong"/>
    <w:basedOn w:val="Absatz-Standardschriftart"/>
    <w:qFormat/>
    <w:rPr>
      <w:b/>
      <w:bCs/>
    </w:rPr>
  </w:style>
  <w:style w:type="paragraph" w:styleId="Titel">
    <w:name w:val="Title"/>
    <w:basedOn w:val="Standard"/>
    <w:link w:val="TitelZchn"/>
    <w:uiPriority w:val="10"/>
    <w:qFormat/>
    <w:rsid w:val="0043249A"/>
    <w:pPr>
      <w:keepNext/>
      <w:keepLines/>
      <w:spacing w:after="60" w:line="312" w:lineRule="auto"/>
      <w:ind w:left="453" w:hanging="453"/>
      <w:outlineLvl w:val="0"/>
    </w:pPr>
    <w:rPr>
      <w:rFonts w:ascii="Arial" w:eastAsia="Songti SC" w:hAnsi="Arial" w:cs="Arial Unicode MS"/>
      <w:b/>
      <w:kern w:val="2"/>
      <w:sz w:val="22"/>
      <w:lang w:eastAsia="zh-CN" w:bidi="hi-IN"/>
    </w:rPr>
  </w:style>
  <w:style w:type="character" w:customStyle="1" w:styleId="TitelZchn">
    <w:name w:val="Titel Zchn"/>
    <w:basedOn w:val="Absatz-Standardschriftart"/>
    <w:link w:val="Titel"/>
    <w:uiPriority w:val="10"/>
    <w:rsid w:val="0043249A"/>
    <w:rPr>
      <w:rFonts w:ascii="Arial" w:eastAsia="Songti SC" w:hAnsi="Arial" w:cs="Arial Unicode MS"/>
      <w:b/>
      <w:kern w:val="2"/>
      <w:sz w:val="22"/>
      <w:szCs w:val="24"/>
      <w:lang w:eastAsia="zh-CN" w:bidi="hi-IN"/>
    </w:rPr>
  </w:style>
  <w:style w:type="paragraph" w:customStyle="1" w:styleId="Flietext">
    <w:name w:val="Fließtext"/>
    <w:qFormat/>
    <w:rsid w:val="0043249A"/>
    <w:pPr>
      <w:widowControl w:val="0"/>
      <w:suppressAutoHyphens/>
      <w:spacing w:line="357" w:lineRule="auto"/>
    </w:pPr>
    <w:rPr>
      <w:rFonts w:ascii="Arial" w:eastAsia="Songti SC" w:hAnsi="Arial" w:cs="Arial Unicode MS"/>
      <w:kern w:val="2"/>
      <w:sz w:val="22"/>
      <w:szCs w:val="24"/>
      <w:lang w:eastAsia="zh-CN" w:bidi="hi-IN"/>
    </w:rPr>
  </w:style>
  <w:style w:type="paragraph" w:customStyle="1" w:styleId="StandardPapyrus">
    <w:name w:val="Standard (Papyrus)"/>
    <w:qFormat/>
    <w:rsid w:val="0043249A"/>
    <w:pPr>
      <w:widowControl w:val="0"/>
      <w:suppressAutoHyphens/>
      <w:spacing w:line="312" w:lineRule="auto"/>
    </w:pPr>
    <w:rPr>
      <w:rFonts w:ascii="Arial" w:eastAsia="Songti SC" w:hAnsi="Arial" w:cs="Arial Unicode MS"/>
      <w:kern w:val="2"/>
      <w:sz w:val="22"/>
      <w:szCs w:val="24"/>
      <w:lang w:eastAsia="zh-CN" w:bidi="hi-IN"/>
    </w:rPr>
  </w:style>
  <w:style w:type="character" w:styleId="Hyperlink">
    <w:name w:val="Hyperlink"/>
    <w:basedOn w:val="Absatz-Standardschriftart"/>
    <w:uiPriority w:val="99"/>
    <w:unhideWhenUsed/>
    <w:rsid w:val="00370F98"/>
    <w:rPr>
      <w:color w:val="0563C1" w:themeColor="hyperlink"/>
      <w:u w:val="single"/>
    </w:rPr>
  </w:style>
  <w:style w:type="character" w:styleId="NichtaufgelsteErwhnung">
    <w:name w:val="Unresolved Mention"/>
    <w:basedOn w:val="Absatz-Standardschriftart"/>
    <w:uiPriority w:val="99"/>
    <w:rsid w:val="00C961E8"/>
    <w:rPr>
      <w:color w:val="605E5C"/>
      <w:shd w:val="clear" w:color="auto" w:fill="E1DFDD"/>
    </w:rPr>
  </w:style>
  <w:style w:type="character" w:styleId="BesuchterLink">
    <w:name w:val="FollowedHyperlink"/>
    <w:basedOn w:val="Absatz-Standardschriftart"/>
    <w:uiPriority w:val="99"/>
    <w:semiHidden/>
    <w:unhideWhenUsed/>
    <w:rsid w:val="00D572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ike.metzger@stahlcranes.com"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cmco.com/en/stahlcran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mco.com" TargetMode="Externa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34C5-6E02-42D6-ABB0-DBB2B074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1985</Words>
  <Characters>12506</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E-Mail</vt:lpstr>
    </vt:vector>
  </TitlesOfParts>
  <Company>R. Stahl</Company>
  <LinksUpToDate>false</LinksUpToDate>
  <CharactersWithSpaces>14463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dc:title>
  <dc:subject/>
  <dc:creator>Heike Metzger</dc:creator>
  <cp:keywords/>
  <cp:lastModifiedBy>Annika Strube</cp:lastModifiedBy>
  <cp:revision>13</cp:revision>
  <cp:lastPrinted>2023-03-01T15:26:00Z</cp:lastPrinted>
  <dcterms:created xsi:type="dcterms:W3CDTF">2026-01-28T12:52:00Z</dcterms:created>
  <dcterms:modified xsi:type="dcterms:W3CDTF">2026-05-18T15:28:00Z</dcterms:modified>
</cp:coreProperties>
</file>